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530B7" w14:textId="0D94CA00" w:rsidR="00572D1B" w:rsidRPr="001A348E" w:rsidRDefault="00572D1B" w:rsidP="00572D1B">
      <w:pPr>
        <w:pStyle w:val="Bezproreda"/>
        <w:spacing w:line="276" w:lineRule="auto"/>
        <w:rPr>
          <w:rFonts w:cs="Times New Roman"/>
          <w:b/>
        </w:rPr>
      </w:pPr>
    </w:p>
    <w:p w14:paraId="20160F69" w14:textId="77777777" w:rsidR="008732EC" w:rsidRPr="00764968" w:rsidRDefault="008732EC" w:rsidP="008732EC">
      <w:pPr>
        <w:pStyle w:val="Bezproreda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OSNOVNA ŠKOLA DALJ</w:t>
      </w:r>
    </w:p>
    <w:p w14:paraId="0959E579" w14:textId="77777777" w:rsidR="008732EC" w:rsidRPr="008F598E" w:rsidRDefault="008732EC" w:rsidP="008732EC">
      <w:pPr>
        <w:pStyle w:val="Bezproreda"/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t>31226, DALJ</w:t>
      </w:r>
    </w:p>
    <w:p w14:paraId="58C4FA85" w14:textId="77777777" w:rsidR="008732EC" w:rsidRPr="008F598E" w:rsidRDefault="008732EC" w:rsidP="008732EC">
      <w:pPr>
        <w:pStyle w:val="Bezproreda"/>
        <w:spacing w:line="276" w:lineRule="auto"/>
        <w:rPr>
          <w:rFonts w:cs="Times New Roman"/>
          <w:b/>
        </w:rPr>
      </w:pPr>
      <w:r w:rsidRPr="008F598E">
        <w:rPr>
          <w:rFonts w:cs="Times New Roman"/>
          <w:b/>
        </w:rPr>
        <w:t xml:space="preserve">Županija Osječko – baranjska, grad/općina </w:t>
      </w:r>
      <w:r>
        <w:rPr>
          <w:rFonts w:cs="Times New Roman"/>
          <w:b/>
        </w:rPr>
        <w:t>ERDUT</w:t>
      </w:r>
    </w:p>
    <w:p w14:paraId="17CB9690" w14:textId="77777777" w:rsidR="008732EC" w:rsidRPr="001A348E" w:rsidRDefault="008732EC" w:rsidP="008732EC">
      <w:pPr>
        <w:pStyle w:val="Bezproreda"/>
        <w:spacing w:line="276" w:lineRule="auto"/>
        <w:rPr>
          <w:rFonts w:cs="Times New Roman"/>
          <w:b/>
        </w:rPr>
      </w:pPr>
      <w:r w:rsidRPr="008F598E">
        <w:rPr>
          <w:rFonts w:cs="Times New Roman"/>
          <w:b/>
        </w:rPr>
        <w:t>RKP</w:t>
      </w:r>
      <w:r w:rsidRPr="001A348E">
        <w:rPr>
          <w:rFonts w:cs="Times New Roman"/>
          <w:b/>
        </w:rPr>
        <w:t xml:space="preserve">: </w:t>
      </w:r>
      <w:r w:rsidRPr="001A348E">
        <w:rPr>
          <w:rFonts w:ascii="Cambria"/>
          <w:b/>
          <w:w w:val="95"/>
          <w:sz w:val="21"/>
        </w:rPr>
        <w:t xml:space="preserve"> </w:t>
      </w:r>
      <w:r w:rsidRPr="001A348E">
        <w:rPr>
          <w:rFonts w:ascii="Cambria"/>
          <w:b/>
          <w:spacing w:val="-1"/>
          <w:w w:val="95"/>
          <w:sz w:val="21"/>
        </w:rPr>
        <w:t>23042</w:t>
      </w:r>
    </w:p>
    <w:p w14:paraId="785BC868" w14:textId="77777777" w:rsidR="008732EC" w:rsidRPr="001A348E" w:rsidRDefault="008732EC" w:rsidP="008732EC">
      <w:pPr>
        <w:pStyle w:val="Bezproreda"/>
        <w:spacing w:line="276" w:lineRule="auto"/>
        <w:rPr>
          <w:b/>
          <w:w w:val="95"/>
        </w:rPr>
      </w:pPr>
      <w:r w:rsidRPr="001A348E">
        <w:rPr>
          <w:rFonts w:cs="Times New Roman"/>
          <w:b/>
        </w:rPr>
        <w:t xml:space="preserve">Matični broj:  </w:t>
      </w:r>
      <w:r w:rsidRPr="001A348E">
        <w:rPr>
          <w:b/>
          <w:w w:val="95"/>
        </w:rPr>
        <w:t>03013766</w:t>
      </w:r>
    </w:p>
    <w:p w14:paraId="74244387" w14:textId="77777777" w:rsidR="008732EC" w:rsidRPr="001A348E" w:rsidRDefault="008732EC" w:rsidP="008732EC">
      <w:pPr>
        <w:pStyle w:val="Bezproreda"/>
        <w:spacing w:line="276" w:lineRule="auto"/>
        <w:rPr>
          <w:rFonts w:cs="Times New Roman"/>
          <w:b/>
        </w:rPr>
      </w:pPr>
      <w:r w:rsidRPr="001A348E">
        <w:rPr>
          <w:rFonts w:cs="Times New Roman"/>
          <w:b/>
        </w:rPr>
        <w:t xml:space="preserve">OIB: </w:t>
      </w:r>
      <w:r w:rsidRPr="001A348E">
        <w:rPr>
          <w:b/>
          <w:w w:val="95"/>
        </w:rPr>
        <w:t>16580377908</w:t>
      </w:r>
    </w:p>
    <w:p w14:paraId="2E3F74BA" w14:textId="77777777" w:rsidR="008732EC" w:rsidRPr="001A348E" w:rsidRDefault="008732EC" w:rsidP="008732EC">
      <w:pPr>
        <w:pStyle w:val="Bezproreda"/>
        <w:spacing w:line="276" w:lineRule="auto"/>
        <w:rPr>
          <w:rFonts w:cs="Times New Roman"/>
          <w:b/>
        </w:rPr>
      </w:pPr>
      <w:r w:rsidRPr="001A348E">
        <w:rPr>
          <w:rFonts w:cs="Times New Roman"/>
          <w:b/>
        </w:rPr>
        <w:t>Razina: 31</w:t>
      </w:r>
    </w:p>
    <w:p w14:paraId="536DBF96" w14:textId="77777777" w:rsidR="008732EC" w:rsidRPr="001A348E" w:rsidRDefault="008732EC" w:rsidP="008732EC">
      <w:pPr>
        <w:pStyle w:val="Bezproreda"/>
        <w:spacing w:line="276" w:lineRule="auto"/>
        <w:rPr>
          <w:rFonts w:cs="Times New Roman"/>
          <w:b/>
        </w:rPr>
      </w:pPr>
      <w:r w:rsidRPr="001A348E">
        <w:rPr>
          <w:rFonts w:cs="Times New Roman"/>
          <w:b/>
        </w:rPr>
        <w:t>Razdjel: 000</w:t>
      </w:r>
    </w:p>
    <w:p w14:paraId="345BCA4A" w14:textId="77777777" w:rsidR="008732EC" w:rsidRDefault="008732EC" w:rsidP="008732EC">
      <w:pPr>
        <w:pStyle w:val="Bezproreda"/>
        <w:spacing w:line="276" w:lineRule="auto"/>
        <w:rPr>
          <w:b/>
          <w:w w:val="95"/>
        </w:rPr>
      </w:pPr>
      <w:r w:rsidRPr="001A348E">
        <w:rPr>
          <w:rFonts w:cs="Times New Roman"/>
          <w:b/>
        </w:rPr>
        <w:t xml:space="preserve">Šifra djelatnosti: </w:t>
      </w:r>
      <w:r w:rsidRPr="001A348E">
        <w:rPr>
          <w:b/>
          <w:w w:val="95"/>
        </w:rPr>
        <w:t>8520</w:t>
      </w:r>
    </w:p>
    <w:p w14:paraId="406C48D5" w14:textId="77777777" w:rsidR="008732EC" w:rsidRDefault="008732EC" w:rsidP="008732EC">
      <w:pPr>
        <w:pStyle w:val="Bezproreda"/>
        <w:spacing w:line="276" w:lineRule="auto"/>
        <w:rPr>
          <w:b/>
          <w:w w:val="95"/>
        </w:rPr>
      </w:pPr>
    </w:p>
    <w:p w14:paraId="1532E5F4" w14:textId="77777777" w:rsidR="008732EC" w:rsidRPr="001A348E" w:rsidRDefault="008732EC" w:rsidP="008732EC">
      <w:pPr>
        <w:pStyle w:val="Bezproreda"/>
        <w:spacing w:line="276" w:lineRule="auto"/>
        <w:rPr>
          <w:rFonts w:cs="Times New Roman"/>
          <w:b/>
        </w:rPr>
      </w:pPr>
    </w:p>
    <w:p w14:paraId="5CAC7B8F" w14:textId="77777777" w:rsidR="008732EC" w:rsidRDefault="008732EC" w:rsidP="008732EC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600D0672" w14:textId="77777777" w:rsidR="008732EC" w:rsidRDefault="008732EC" w:rsidP="008732EC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6EBD3A06" w14:textId="77777777" w:rsidR="008732EC" w:rsidRPr="00764968" w:rsidRDefault="008732EC" w:rsidP="008732EC">
      <w:pPr>
        <w:pStyle w:val="Bezproreda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</w:t>
      </w:r>
      <w:r w:rsidRPr="00764968">
        <w:rPr>
          <w:rFonts w:cs="Times New Roman"/>
          <w:b/>
          <w:sz w:val="24"/>
          <w:szCs w:val="24"/>
        </w:rPr>
        <w:t>BILJEŠKE UZ FINANCIJSKE IZVJEŠTAJE</w:t>
      </w:r>
      <w:r>
        <w:rPr>
          <w:rFonts w:cs="Times New Roman"/>
          <w:b/>
          <w:sz w:val="24"/>
          <w:szCs w:val="24"/>
        </w:rPr>
        <w:t xml:space="preserve"> ZA RAZDOBLJE</w:t>
      </w:r>
    </w:p>
    <w:p w14:paraId="6C67E69F" w14:textId="214D46DC" w:rsidR="008732EC" w:rsidRDefault="008732EC" w:rsidP="008732EC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764968">
        <w:rPr>
          <w:rFonts w:cs="Times New Roman"/>
          <w:b/>
          <w:sz w:val="24"/>
          <w:szCs w:val="24"/>
        </w:rPr>
        <w:t>od 1.siječnja 20</w:t>
      </w:r>
      <w:r>
        <w:rPr>
          <w:rFonts w:cs="Times New Roman"/>
          <w:b/>
          <w:sz w:val="24"/>
          <w:szCs w:val="24"/>
        </w:rPr>
        <w:t>2</w:t>
      </w:r>
      <w:r w:rsidR="00EC126E">
        <w:rPr>
          <w:rFonts w:cs="Times New Roman"/>
          <w:b/>
          <w:sz w:val="24"/>
          <w:szCs w:val="24"/>
        </w:rPr>
        <w:t>4</w:t>
      </w:r>
      <w:r>
        <w:rPr>
          <w:rFonts w:cs="Times New Roman"/>
          <w:b/>
          <w:sz w:val="24"/>
          <w:szCs w:val="24"/>
        </w:rPr>
        <w:t>. do 31.prosinca</w:t>
      </w:r>
      <w:r w:rsidRPr="00764968">
        <w:rPr>
          <w:rFonts w:cs="Times New Roman"/>
          <w:b/>
          <w:sz w:val="24"/>
          <w:szCs w:val="24"/>
        </w:rPr>
        <w:t xml:space="preserve"> 20</w:t>
      </w:r>
      <w:r>
        <w:rPr>
          <w:rFonts w:cs="Times New Roman"/>
          <w:b/>
          <w:sz w:val="24"/>
          <w:szCs w:val="24"/>
        </w:rPr>
        <w:t>2</w:t>
      </w:r>
      <w:r w:rsidR="00EC126E">
        <w:rPr>
          <w:rFonts w:cs="Times New Roman"/>
          <w:b/>
          <w:sz w:val="24"/>
          <w:szCs w:val="24"/>
        </w:rPr>
        <w:t>4</w:t>
      </w:r>
      <w:r w:rsidRPr="00764968">
        <w:rPr>
          <w:rFonts w:cs="Times New Roman"/>
          <w:b/>
          <w:sz w:val="24"/>
          <w:szCs w:val="24"/>
        </w:rPr>
        <w:t>.</w:t>
      </w:r>
    </w:p>
    <w:p w14:paraId="69075812" w14:textId="77777777" w:rsidR="008732EC" w:rsidRDefault="008732EC" w:rsidP="008732EC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9CAA38C" w14:textId="77777777" w:rsidR="008732EC" w:rsidRDefault="008732EC" w:rsidP="008732EC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4DF1191C" w14:textId="3D03932F" w:rsidR="008732EC" w:rsidRDefault="008732EC" w:rsidP="008732EC">
      <w:pPr>
        <w:pStyle w:val="Bezproreda"/>
        <w:spacing w:line="276" w:lineRule="auto"/>
        <w:rPr>
          <w:rFonts w:cs="Times New Roman"/>
        </w:rPr>
      </w:pPr>
      <w:r>
        <w:rPr>
          <w:rFonts w:cs="Times New Roman"/>
        </w:rPr>
        <w:t>Osnovna škola Dalj</w:t>
      </w:r>
      <w:r w:rsidRPr="00764968">
        <w:rPr>
          <w:rFonts w:cs="Times New Roman"/>
        </w:rPr>
        <w:t xml:space="preserve"> posluje u skladu sa Zakonom o odgoju i obrazovanju u osnovnoj i srednjoj školi</w:t>
      </w:r>
      <w:r>
        <w:rPr>
          <w:rFonts w:cs="Times New Roman"/>
        </w:rPr>
        <w:t xml:space="preserve"> </w:t>
      </w:r>
      <w:r w:rsidRPr="00C4385B">
        <w:rPr>
          <w:rFonts w:cs="Times New Roman"/>
        </w:rPr>
        <w:t>(„Narodne novine“, broj: 87/08., 86/09., 92/10., 105/10. – ispravak, 90/11., 16/12., 86/12., 94/13., 152/14.,  7/17., 68/18., 98/19. i 64/20.</w:t>
      </w:r>
      <w:r>
        <w:rPr>
          <w:rFonts w:cs="Times New Roman"/>
        </w:rPr>
        <w:t xml:space="preserve"> i 151/22.</w:t>
      </w:r>
      <w:r w:rsidRPr="00C4385B">
        <w:rPr>
          <w:rFonts w:cs="Times New Roman"/>
        </w:rPr>
        <w:t xml:space="preserve">) </w:t>
      </w:r>
      <w:r w:rsidRPr="00764968">
        <w:rPr>
          <w:rFonts w:cs="Times New Roman"/>
        </w:rPr>
        <w:t xml:space="preserve">te Statutom škole. </w:t>
      </w:r>
      <w:r>
        <w:rPr>
          <w:rFonts w:cs="Times New Roman"/>
        </w:rPr>
        <w:t xml:space="preserve">Škola obavlja djelatnost osnovnoškolskog obrazovanja koje se odvija u </w:t>
      </w:r>
      <w:proofErr w:type="spellStart"/>
      <w:r>
        <w:rPr>
          <w:rFonts w:cs="Times New Roman"/>
        </w:rPr>
        <w:t>jednosmjenskoj</w:t>
      </w:r>
      <w:proofErr w:type="spellEnd"/>
      <w:r>
        <w:rPr>
          <w:rFonts w:cs="Times New Roman"/>
        </w:rPr>
        <w:t xml:space="preserve"> nastavi. Polugodišnji Financijski izvještaji OŠ Dalj sastavljeni su nakon što su proknjižene sve poslovne promjene, događaji i transakcije za razdoblje siječanj – prosinac 202</w:t>
      </w:r>
      <w:r w:rsidR="00EC126E">
        <w:rPr>
          <w:rFonts w:cs="Times New Roman"/>
        </w:rPr>
        <w:t>4</w:t>
      </w:r>
      <w:r>
        <w:rPr>
          <w:rFonts w:cs="Times New Roman"/>
        </w:rPr>
        <w:t>., nakon što su knjiženja obavljena pravilno i ažurno temeljem vjerodostojne knjigovodstvene dokumentacije prema propisanom računskom planu i u skladu s financijskim planom odobrenim od nadležnih tijela. Izvještaji su sastavljeni i predaju se prema odredbama Pravilnika o financijskom izvještavanju u proračunskom računovodstvu (</w:t>
      </w:r>
      <w:r w:rsidRPr="00C4385B">
        <w:rPr>
          <w:rFonts w:cs="Times New Roman"/>
        </w:rPr>
        <w:t>„Narodne novine“, broj</w:t>
      </w:r>
      <w:r>
        <w:rPr>
          <w:rFonts w:cs="Times New Roman"/>
        </w:rPr>
        <w:t>:</w:t>
      </w:r>
      <w:r w:rsidRPr="00C4385B">
        <w:rPr>
          <w:rFonts w:cs="Times New Roman"/>
        </w:rPr>
        <w:t xml:space="preserve"> 3</w:t>
      </w:r>
      <w:r>
        <w:rPr>
          <w:rFonts w:cs="Times New Roman"/>
        </w:rPr>
        <w:t>7</w:t>
      </w:r>
      <w:r w:rsidRPr="00C4385B">
        <w:rPr>
          <w:rFonts w:cs="Times New Roman"/>
        </w:rPr>
        <w:t>/</w:t>
      </w:r>
      <w:r>
        <w:rPr>
          <w:rFonts w:cs="Times New Roman"/>
        </w:rPr>
        <w:t>22.)  u zakonom određenim rokovima što za proračunske korisnike jedinica lokalne i područne samouprave znači predaju do 31. siječnja 202</w:t>
      </w:r>
      <w:r w:rsidR="00EC126E">
        <w:rPr>
          <w:rFonts w:cs="Times New Roman"/>
        </w:rPr>
        <w:t>5</w:t>
      </w:r>
      <w:r>
        <w:rPr>
          <w:rFonts w:cs="Times New Roman"/>
        </w:rPr>
        <w:t>. godine.</w:t>
      </w:r>
    </w:p>
    <w:p w14:paraId="355D2C8D" w14:textId="702E6792" w:rsidR="008732EC" w:rsidRDefault="008732EC" w:rsidP="008732EC">
      <w:pPr>
        <w:pStyle w:val="Bezproreda"/>
        <w:spacing w:line="276" w:lineRule="auto"/>
        <w:rPr>
          <w:rFonts w:cs="Times New Roman"/>
        </w:rPr>
      </w:pPr>
      <w:r>
        <w:rPr>
          <w:rFonts w:cs="Times New Roman"/>
        </w:rPr>
        <w:t xml:space="preserve">Za sastavljanje i predaju financijskih izvještaja korišteni su elektronski obrasci koji su preuzeti iz aplikacije RKPFI – Financijsko izvještavanje u sustavu proračuna i Registar proračunskih i izvanproračunskih korisnika. Osoba odgovorna za sastavljanje financijskih izvještaja jest voditelj računovodstva Emil </w:t>
      </w:r>
      <w:proofErr w:type="spellStart"/>
      <w:r>
        <w:rPr>
          <w:rFonts w:cs="Times New Roman"/>
        </w:rPr>
        <w:t>Erić</w:t>
      </w:r>
      <w:proofErr w:type="spellEnd"/>
      <w:r>
        <w:rPr>
          <w:rFonts w:cs="Times New Roman"/>
        </w:rPr>
        <w:t xml:space="preserve">, a odgovorna osoba za predaju financijskih izvještaja jest ravnateljica Zrinka </w:t>
      </w:r>
      <w:proofErr w:type="spellStart"/>
      <w:r>
        <w:rPr>
          <w:rFonts w:cs="Times New Roman"/>
        </w:rPr>
        <w:t>Vučinić</w:t>
      </w:r>
      <w:proofErr w:type="spellEnd"/>
      <w:r>
        <w:rPr>
          <w:rFonts w:cs="Times New Roman"/>
        </w:rPr>
        <w:t>.</w:t>
      </w:r>
    </w:p>
    <w:p w14:paraId="3F484F2A" w14:textId="77777777" w:rsidR="00043325" w:rsidRPr="00764968" w:rsidRDefault="00043325" w:rsidP="008732EC">
      <w:pPr>
        <w:pStyle w:val="Bezproreda"/>
        <w:spacing w:line="276" w:lineRule="auto"/>
        <w:rPr>
          <w:rFonts w:cs="Times New Roman"/>
        </w:rPr>
      </w:pPr>
    </w:p>
    <w:p w14:paraId="5282EDD8" w14:textId="77777777" w:rsidR="008732EC" w:rsidRPr="00043325" w:rsidRDefault="008732EC" w:rsidP="008732EC">
      <w:pPr>
        <w:pStyle w:val="Bezproreda"/>
        <w:spacing w:line="276" w:lineRule="auto"/>
        <w:rPr>
          <w:rFonts w:cs="Times New Roman"/>
          <w:u w:val="single"/>
        </w:rPr>
      </w:pPr>
      <w:r>
        <w:rPr>
          <w:rFonts w:cs="Times New Roman"/>
        </w:rPr>
        <w:t xml:space="preserve"> </w:t>
      </w:r>
    </w:p>
    <w:p w14:paraId="643AC9E0" w14:textId="4AF33B15" w:rsidR="00152C9E" w:rsidRPr="00043325" w:rsidRDefault="00043325" w:rsidP="00043325">
      <w:pPr>
        <w:pStyle w:val="Bezproreda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043325">
        <w:rPr>
          <w:rFonts w:cs="Times New Roman"/>
          <w:b/>
          <w:sz w:val="24"/>
          <w:szCs w:val="24"/>
          <w:u w:val="single"/>
        </w:rPr>
        <w:t>BILJEŠKE UZ OBRAZAC BILANCA</w:t>
      </w:r>
    </w:p>
    <w:p w14:paraId="08C186A1" w14:textId="77777777" w:rsidR="00152C9E" w:rsidRDefault="00152C9E" w:rsidP="00584061">
      <w:pPr>
        <w:pStyle w:val="Bezproreda"/>
        <w:spacing w:line="276" w:lineRule="auto"/>
        <w:rPr>
          <w:rFonts w:cs="Times New Roman"/>
          <w:b/>
          <w:sz w:val="24"/>
          <w:szCs w:val="24"/>
        </w:rPr>
      </w:pPr>
    </w:p>
    <w:p w14:paraId="035687E3" w14:textId="4AF9E997" w:rsidR="00584061" w:rsidRDefault="00584061" w:rsidP="00584061">
      <w:pPr>
        <w:pStyle w:val="Bezproreda"/>
        <w:spacing w:line="276" w:lineRule="auto"/>
        <w:rPr>
          <w:rFonts w:cs="Times New Roman"/>
          <w:b/>
          <w:sz w:val="24"/>
          <w:szCs w:val="24"/>
        </w:rPr>
      </w:pPr>
      <w:r w:rsidRPr="00764968">
        <w:rPr>
          <w:rFonts w:cs="Times New Roman"/>
          <w:b/>
          <w:sz w:val="24"/>
          <w:szCs w:val="24"/>
        </w:rPr>
        <w:t>Bilješka br</w:t>
      </w:r>
      <w:r>
        <w:rPr>
          <w:rFonts w:cs="Times New Roman"/>
          <w:b/>
          <w:sz w:val="24"/>
          <w:szCs w:val="24"/>
        </w:rPr>
        <w:t>oj</w:t>
      </w:r>
      <w:r w:rsidRPr="00764968">
        <w:rPr>
          <w:rFonts w:cs="Times New Roman"/>
          <w:b/>
          <w:sz w:val="24"/>
          <w:szCs w:val="24"/>
        </w:rPr>
        <w:t xml:space="preserve"> </w:t>
      </w:r>
      <w:r w:rsidR="008732EC">
        <w:rPr>
          <w:rFonts w:cs="Times New Roman"/>
          <w:b/>
          <w:sz w:val="24"/>
          <w:szCs w:val="24"/>
        </w:rPr>
        <w:t xml:space="preserve">1 </w:t>
      </w:r>
      <w:r w:rsidR="00C77996">
        <w:rPr>
          <w:rFonts w:cs="Times New Roman"/>
          <w:b/>
          <w:sz w:val="24"/>
          <w:szCs w:val="24"/>
        </w:rPr>
        <w:t>uz Šifru 1 -</w:t>
      </w:r>
      <w:r>
        <w:rPr>
          <w:rFonts w:cs="Times New Roman"/>
          <w:b/>
          <w:sz w:val="24"/>
          <w:szCs w:val="24"/>
        </w:rPr>
        <w:t xml:space="preserve"> Financijska imovina</w:t>
      </w:r>
    </w:p>
    <w:p w14:paraId="29A7C830" w14:textId="77777777" w:rsidR="00502BAB" w:rsidRDefault="00502BAB" w:rsidP="00584061">
      <w:pPr>
        <w:pStyle w:val="Bezproreda"/>
        <w:spacing w:line="276" w:lineRule="auto"/>
        <w:rPr>
          <w:rFonts w:cs="Times New Roman"/>
        </w:rPr>
      </w:pPr>
    </w:p>
    <w:p w14:paraId="33887D72" w14:textId="5CEB7AA2" w:rsidR="004E37DB" w:rsidRDefault="00552248" w:rsidP="004E37DB">
      <w:pPr>
        <w:pStyle w:val="Bezproreda"/>
        <w:spacing w:line="276" w:lineRule="auto"/>
        <w:rPr>
          <w:rFonts w:cs="Times New Roman"/>
        </w:rPr>
      </w:pPr>
      <w:r>
        <w:rPr>
          <w:rFonts w:cs="Times New Roman"/>
        </w:rPr>
        <w:t>Ukupna financijska</w:t>
      </w:r>
      <w:r w:rsidR="00584061" w:rsidRPr="00767CBC">
        <w:rPr>
          <w:rFonts w:cs="Times New Roman"/>
        </w:rPr>
        <w:t xml:space="preserve"> imovina</w:t>
      </w:r>
      <w:r>
        <w:rPr>
          <w:rFonts w:cs="Times New Roman"/>
        </w:rPr>
        <w:t xml:space="preserve"> škole</w:t>
      </w:r>
      <w:r w:rsidR="00502BAB">
        <w:rPr>
          <w:rFonts w:cs="Times New Roman"/>
        </w:rPr>
        <w:t xml:space="preserve"> iznosi </w:t>
      </w:r>
      <w:r w:rsidR="00EC126E">
        <w:rPr>
          <w:rFonts w:cs="Times New Roman"/>
        </w:rPr>
        <w:t>327.070,81</w:t>
      </w:r>
      <w:r w:rsidR="008732EC">
        <w:rPr>
          <w:rFonts w:cs="Times New Roman"/>
        </w:rPr>
        <w:t xml:space="preserve"> </w:t>
      </w:r>
      <w:proofErr w:type="spellStart"/>
      <w:r w:rsidR="008732EC">
        <w:rPr>
          <w:rFonts w:cs="Times New Roman"/>
        </w:rPr>
        <w:t>eur</w:t>
      </w:r>
      <w:proofErr w:type="spellEnd"/>
      <w:r w:rsidR="008732EC">
        <w:rPr>
          <w:rFonts w:cs="Times New Roman"/>
        </w:rPr>
        <w:t xml:space="preserve"> </w:t>
      </w:r>
      <w:r w:rsidR="00502BAB">
        <w:rPr>
          <w:rFonts w:cs="Times New Roman"/>
        </w:rPr>
        <w:t>i u odnosu na prethodnu godinu</w:t>
      </w:r>
      <w:r w:rsidR="00502BAB" w:rsidRPr="00767CBC">
        <w:rPr>
          <w:rFonts w:cs="Times New Roman"/>
        </w:rPr>
        <w:t xml:space="preserve"> </w:t>
      </w:r>
      <w:r w:rsidR="008732EC">
        <w:rPr>
          <w:rFonts w:cs="Times New Roman"/>
        </w:rPr>
        <w:t>značajno je povećana</w:t>
      </w:r>
      <w:r>
        <w:rPr>
          <w:rFonts w:cs="Times New Roman"/>
        </w:rPr>
        <w:t xml:space="preserve">. Razred 1 </w:t>
      </w:r>
      <w:r w:rsidR="00C7320B">
        <w:rPr>
          <w:rFonts w:cs="Times New Roman"/>
        </w:rPr>
        <w:t xml:space="preserve">sastoji se od potraživanja za </w:t>
      </w:r>
      <w:r>
        <w:rPr>
          <w:rFonts w:cs="Times New Roman"/>
        </w:rPr>
        <w:t xml:space="preserve">sve prihode poslovanja, </w:t>
      </w:r>
      <w:r w:rsidR="00584061">
        <w:rPr>
          <w:rFonts w:cs="Times New Roman"/>
        </w:rPr>
        <w:t xml:space="preserve">potraživanja za prihode </w:t>
      </w:r>
      <w:r w:rsidR="00584061">
        <w:rPr>
          <w:rFonts w:cs="Times New Roman"/>
        </w:rPr>
        <w:lastRenderedPageBreak/>
        <w:t>uplaćene u proračun</w:t>
      </w:r>
      <w:r>
        <w:rPr>
          <w:rFonts w:cs="Times New Roman"/>
        </w:rPr>
        <w:t>, potraživanja za prihode od prodaje proizvoda i usluga</w:t>
      </w:r>
      <w:r w:rsidR="00C7320B">
        <w:rPr>
          <w:rFonts w:cs="Times New Roman"/>
        </w:rPr>
        <w:t xml:space="preserve"> </w:t>
      </w:r>
      <w:r w:rsidR="00584061">
        <w:rPr>
          <w:rFonts w:cs="Times New Roman"/>
        </w:rPr>
        <w:t>kontinuiranih rashoda budućih razdoblja.</w:t>
      </w:r>
      <w:r w:rsidR="004E37DB" w:rsidRPr="004E37DB">
        <w:rPr>
          <w:rFonts w:cs="Times New Roman"/>
        </w:rPr>
        <w:t xml:space="preserve"> </w:t>
      </w:r>
      <w:r w:rsidR="004E37DB">
        <w:rPr>
          <w:rFonts w:cs="Times New Roman"/>
        </w:rPr>
        <w:t>Škola posluje putem Jedinstvenog računa Riznice Osječko baranjske županije te se iznos sredstava kojima raspolaže ev</w:t>
      </w:r>
      <w:r>
        <w:rPr>
          <w:rFonts w:cs="Times New Roman"/>
        </w:rPr>
        <w:t>identira na osnovnom računu 167</w:t>
      </w:r>
      <w:r w:rsidR="004E37DB">
        <w:rPr>
          <w:rFonts w:cs="Times New Roman"/>
        </w:rPr>
        <w:t xml:space="preserve"> -  </w:t>
      </w:r>
      <w:r w:rsidR="004E37DB" w:rsidRPr="00E22318">
        <w:rPr>
          <w:rFonts w:cs="Times New Roman"/>
          <w:i/>
        </w:rPr>
        <w:t>Potraživanja proračunskih korisnika za sredstva uplaćena u nadležni proračun</w:t>
      </w:r>
      <w:r>
        <w:rPr>
          <w:rFonts w:cs="Times New Roman"/>
        </w:rPr>
        <w:t>, na kojem se  s datumom 31.12.2024. nalazi 128.027,99 eura</w:t>
      </w:r>
    </w:p>
    <w:p w14:paraId="16414081" w14:textId="77777777" w:rsidR="00584061" w:rsidRDefault="00584061" w:rsidP="00584061">
      <w:pPr>
        <w:pStyle w:val="Bezproreda"/>
        <w:spacing w:line="276" w:lineRule="auto"/>
        <w:rPr>
          <w:rFonts w:cs="Times New Roman"/>
        </w:rPr>
      </w:pPr>
      <w:r>
        <w:rPr>
          <w:rFonts w:cs="Times New Roman"/>
        </w:rPr>
        <w:t xml:space="preserve"> </w:t>
      </w:r>
    </w:p>
    <w:p w14:paraId="60545048" w14:textId="71F93A9C" w:rsidR="00F069C9" w:rsidRDefault="00F069C9" w:rsidP="00584061">
      <w:pPr>
        <w:pStyle w:val="Bezproreda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B</w:t>
      </w:r>
      <w:r w:rsidRPr="00CA56A9">
        <w:rPr>
          <w:rFonts w:cs="Times New Roman"/>
          <w:b/>
          <w:sz w:val="24"/>
          <w:szCs w:val="24"/>
        </w:rPr>
        <w:t>ilješka br</w:t>
      </w:r>
      <w:r>
        <w:rPr>
          <w:rFonts w:cs="Times New Roman"/>
          <w:b/>
          <w:sz w:val="24"/>
          <w:szCs w:val="24"/>
        </w:rPr>
        <w:t>oj</w:t>
      </w:r>
      <w:r w:rsidRPr="00CA56A9">
        <w:rPr>
          <w:rFonts w:cs="Times New Roman"/>
          <w:b/>
          <w:sz w:val="24"/>
          <w:szCs w:val="24"/>
        </w:rPr>
        <w:t xml:space="preserve"> </w:t>
      </w:r>
      <w:r w:rsidR="008732EC">
        <w:rPr>
          <w:rFonts w:cs="Times New Roman"/>
          <w:b/>
          <w:sz w:val="24"/>
          <w:szCs w:val="24"/>
        </w:rPr>
        <w:t>2</w:t>
      </w:r>
      <w:r>
        <w:rPr>
          <w:rFonts w:cs="Times New Roman"/>
          <w:b/>
          <w:sz w:val="24"/>
          <w:szCs w:val="24"/>
        </w:rPr>
        <w:t xml:space="preserve"> uz Šifru 124 </w:t>
      </w:r>
      <w:r w:rsidR="00C77996">
        <w:rPr>
          <w:rFonts w:cs="Times New Roman"/>
          <w:b/>
          <w:sz w:val="24"/>
          <w:szCs w:val="24"/>
        </w:rPr>
        <w:t xml:space="preserve">- </w:t>
      </w:r>
      <w:r>
        <w:rPr>
          <w:rFonts w:cs="Times New Roman"/>
          <w:b/>
          <w:sz w:val="24"/>
          <w:szCs w:val="24"/>
        </w:rPr>
        <w:t>Potraživanje za više plaćene poreze i doprinose</w:t>
      </w:r>
    </w:p>
    <w:p w14:paraId="1D98B592" w14:textId="77777777" w:rsidR="00F069C9" w:rsidRPr="00F069C9" w:rsidRDefault="00F069C9" w:rsidP="00584061">
      <w:pPr>
        <w:pStyle w:val="Bezproreda"/>
        <w:spacing w:line="276" w:lineRule="auto"/>
        <w:rPr>
          <w:rFonts w:cs="Times New Roman"/>
          <w:sz w:val="24"/>
          <w:szCs w:val="24"/>
        </w:rPr>
      </w:pPr>
    </w:p>
    <w:p w14:paraId="21A4D2CB" w14:textId="327732A4" w:rsidR="00502BAB" w:rsidRDefault="00552248" w:rsidP="004E37DB">
      <w:pPr>
        <w:pStyle w:val="Bezproreda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Otvorena su p</w:t>
      </w:r>
      <w:r w:rsidR="00F069C9" w:rsidRPr="00F069C9">
        <w:rPr>
          <w:rFonts w:cs="Times New Roman"/>
          <w:sz w:val="24"/>
          <w:szCs w:val="24"/>
        </w:rPr>
        <w:t xml:space="preserve">otraživanja </w:t>
      </w:r>
      <w:r>
        <w:rPr>
          <w:rFonts w:cs="Times New Roman"/>
          <w:sz w:val="24"/>
          <w:szCs w:val="24"/>
        </w:rPr>
        <w:t xml:space="preserve">škole </w:t>
      </w:r>
      <w:r w:rsidR="00F069C9" w:rsidRPr="00F069C9">
        <w:rPr>
          <w:rFonts w:cs="Times New Roman"/>
          <w:sz w:val="24"/>
          <w:szCs w:val="24"/>
        </w:rPr>
        <w:t xml:space="preserve">za </w:t>
      </w:r>
      <w:r w:rsidR="00F069C9">
        <w:rPr>
          <w:rFonts w:cs="Times New Roman"/>
          <w:sz w:val="24"/>
          <w:szCs w:val="24"/>
        </w:rPr>
        <w:t>više plaćene poreze i doprinose u 202</w:t>
      </w:r>
      <w:r>
        <w:rPr>
          <w:rFonts w:cs="Times New Roman"/>
          <w:sz w:val="24"/>
          <w:szCs w:val="24"/>
        </w:rPr>
        <w:t>4. god., a  i</w:t>
      </w:r>
      <w:r w:rsidR="00F069C9">
        <w:rPr>
          <w:rFonts w:cs="Times New Roman"/>
          <w:sz w:val="24"/>
          <w:szCs w:val="24"/>
        </w:rPr>
        <w:t xml:space="preserve">znose </w:t>
      </w:r>
      <w:r w:rsidR="008732EC">
        <w:rPr>
          <w:rFonts w:cs="Times New Roman"/>
          <w:sz w:val="24"/>
          <w:szCs w:val="24"/>
        </w:rPr>
        <w:t xml:space="preserve">319,07 </w:t>
      </w:r>
      <w:proofErr w:type="spellStart"/>
      <w:r w:rsidR="008732EC">
        <w:rPr>
          <w:rFonts w:cs="Times New Roman"/>
          <w:sz w:val="24"/>
          <w:szCs w:val="24"/>
        </w:rPr>
        <w:t>eur</w:t>
      </w:r>
      <w:proofErr w:type="spellEnd"/>
      <w:r>
        <w:rPr>
          <w:rFonts w:cs="Times New Roman"/>
          <w:sz w:val="24"/>
          <w:szCs w:val="24"/>
        </w:rPr>
        <w:t>.</w:t>
      </w:r>
    </w:p>
    <w:p w14:paraId="77ED6875" w14:textId="69CD4DDB" w:rsidR="00552248" w:rsidRDefault="00552248" w:rsidP="004E37DB">
      <w:pPr>
        <w:pStyle w:val="Bezproreda"/>
        <w:spacing w:line="276" w:lineRule="auto"/>
        <w:rPr>
          <w:rFonts w:cs="Times New Roman"/>
          <w:sz w:val="24"/>
          <w:szCs w:val="24"/>
        </w:rPr>
      </w:pPr>
    </w:p>
    <w:p w14:paraId="4B378BD7" w14:textId="0ADBC838" w:rsidR="004E37DB" w:rsidRDefault="004E37DB" w:rsidP="004E37DB">
      <w:pPr>
        <w:pStyle w:val="Bezproreda"/>
        <w:spacing w:line="276" w:lineRule="auto"/>
        <w:rPr>
          <w:rFonts w:cs="Times New Roman"/>
          <w:b/>
          <w:sz w:val="24"/>
          <w:szCs w:val="24"/>
        </w:rPr>
      </w:pPr>
      <w:r w:rsidRPr="00121881">
        <w:rPr>
          <w:rFonts w:cs="Times New Roman"/>
          <w:b/>
          <w:sz w:val="24"/>
          <w:szCs w:val="24"/>
        </w:rPr>
        <w:t>Bilješka br</w:t>
      </w:r>
      <w:r w:rsidR="00D14FDB">
        <w:rPr>
          <w:rFonts w:cs="Times New Roman"/>
          <w:b/>
          <w:sz w:val="24"/>
          <w:szCs w:val="24"/>
        </w:rPr>
        <w:t xml:space="preserve">oj </w:t>
      </w:r>
      <w:r w:rsidR="008732EC">
        <w:rPr>
          <w:rFonts w:cs="Times New Roman"/>
          <w:b/>
          <w:sz w:val="24"/>
          <w:szCs w:val="24"/>
        </w:rPr>
        <w:t xml:space="preserve">3 </w:t>
      </w:r>
      <w:r>
        <w:rPr>
          <w:rFonts w:cs="Times New Roman"/>
          <w:b/>
          <w:sz w:val="24"/>
          <w:szCs w:val="24"/>
        </w:rPr>
        <w:t xml:space="preserve">uz </w:t>
      </w:r>
      <w:r w:rsidR="001E025B">
        <w:rPr>
          <w:rFonts w:cs="Times New Roman"/>
          <w:b/>
          <w:sz w:val="24"/>
          <w:szCs w:val="24"/>
        </w:rPr>
        <w:t>Šifru 129</w:t>
      </w:r>
      <w:r w:rsidR="00C77996">
        <w:rPr>
          <w:rFonts w:cs="Times New Roman"/>
          <w:b/>
          <w:sz w:val="24"/>
          <w:szCs w:val="24"/>
        </w:rPr>
        <w:t xml:space="preserve"> -</w:t>
      </w:r>
      <w:r>
        <w:rPr>
          <w:rFonts w:cs="Times New Roman"/>
          <w:b/>
          <w:sz w:val="24"/>
          <w:szCs w:val="24"/>
        </w:rPr>
        <w:t xml:space="preserve"> Ostala potraživanja</w:t>
      </w:r>
    </w:p>
    <w:p w14:paraId="2CFC85A2" w14:textId="77777777" w:rsidR="00502BAB" w:rsidRDefault="00502BAB" w:rsidP="004E37DB">
      <w:pPr>
        <w:pStyle w:val="Bezproreda"/>
        <w:spacing w:line="276" w:lineRule="auto"/>
        <w:rPr>
          <w:rFonts w:cs="Times New Roman"/>
          <w:sz w:val="24"/>
          <w:szCs w:val="24"/>
        </w:rPr>
      </w:pPr>
    </w:p>
    <w:p w14:paraId="6E9F591D" w14:textId="5EBD8370" w:rsidR="004E37DB" w:rsidRPr="00E11E36" w:rsidRDefault="00E11E36" w:rsidP="004E37DB">
      <w:pPr>
        <w:pStyle w:val="Bezproreda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Potraživanja proračunskih korisnika za sredstva uplaćena u nadležni proračun i za prihode od HZZO-a na temelju ugovornih obveza  </w:t>
      </w:r>
      <w:r w:rsidR="008732EC">
        <w:rPr>
          <w:rFonts w:cs="Times New Roman"/>
          <w:sz w:val="24"/>
          <w:szCs w:val="24"/>
        </w:rPr>
        <w:t xml:space="preserve">povećana </w:t>
      </w:r>
      <w:r>
        <w:rPr>
          <w:rFonts w:cs="Times New Roman"/>
          <w:sz w:val="24"/>
          <w:szCs w:val="24"/>
        </w:rPr>
        <w:t xml:space="preserve">su </w:t>
      </w:r>
      <w:r>
        <w:rPr>
          <w:rFonts w:cs="Times New Roman"/>
        </w:rPr>
        <w:t xml:space="preserve">u odnosu na prethodnu godinu i iznose </w:t>
      </w:r>
      <w:r w:rsidR="00552248">
        <w:rPr>
          <w:rFonts w:cs="Times New Roman"/>
        </w:rPr>
        <w:t>81.427,84</w:t>
      </w:r>
      <w:r w:rsidR="008732EC">
        <w:rPr>
          <w:rFonts w:cs="Times New Roman"/>
        </w:rPr>
        <w:t xml:space="preserve"> </w:t>
      </w:r>
      <w:proofErr w:type="spellStart"/>
      <w:r w:rsidR="008732EC">
        <w:rPr>
          <w:rFonts w:cs="Times New Roman"/>
        </w:rPr>
        <w:t>eur</w:t>
      </w:r>
      <w:proofErr w:type="spellEnd"/>
    </w:p>
    <w:p w14:paraId="3ECFA669" w14:textId="0897A367" w:rsidR="00552248" w:rsidRDefault="00552248" w:rsidP="00552248">
      <w:pPr>
        <w:pStyle w:val="Bezproreda"/>
        <w:spacing w:line="276" w:lineRule="auto"/>
        <w:rPr>
          <w:rFonts w:cs="Times New Roman"/>
          <w:b/>
          <w:sz w:val="24"/>
          <w:szCs w:val="24"/>
        </w:rPr>
      </w:pPr>
      <w:r w:rsidRPr="00121881">
        <w:rPr>
          <w:rFonts w:cs="Times New Roman"/>
          <w:b/>
          <w:sz w:val="24"/>
          <w:szCs w:val="24"/>
        </w:rPr>
        <w:t>Bilješka br</w:t>
      </w:r>
      <w:r>
        <w:rPr>
          <w:rFonts w:cs="Times New Roman"/>
          <w:b/>
          <w:sz w:val="24"/>
          <w:szCs w:val="24"/>
        </w:rPr>
        <w:t>oj</w:t>
      </w:r>
      <w:r>
        <w:rPr>
          <w:rFonts w:cs="Times New Roman"/>
          <w:b/>
          <w:sz w:val="24"/>
          <w:szCs w:val="24"/>
        </w:rPr>
        <w:t xml:space="preserve"> 4</w:t>
      </w:r>
      <w:r>
        <w:rPr>
          <w:rFonts w:cs="Times New Roman"/>
          <w:b/>
          <w:sz w:val="24"/>
          <w:szCs w:val="24"/>
        </w:rPr>
        <w:t xml:space="preserve"> uz Šifru 1</w:t>
      </w:r>
      <w:r>
        <w:rPr>
          <w:rFonts w:cs="Times New Roman"/>
          <w:b/>
          <w:sz w:val="24"/>
          <w:szCs w:val="24"/>
        </w:rPr>
        <w:t>66</w:t>
      </w:r>
      <w:r>
        <w:rPr>
          <w:rFonts w:cs="Times New Roman"/>
          <w:b/>
          <w:sz w:val="24"/>
          <w:szCs w:val="24"/>
        </w:rPr>
        <w:t xml:space="preserve"> </w:t>
      </w:r>
      <w:r w:rsidR="00870EBB">
        <w:rPr>
          <w:rFonts w:cs="Times New Roman"/>
          <w:b/>
          <w:sz w:val="24"/>
          <w:szCs w:val="24"/>
        </w:rPr>
        <w:t>–</w:t>
      </w:r>
      <w:r>
        <w:rPr>
          <w:rFonts w:cs="Times New Roman"/>
          <w:b/>
          <w:sz w:val="24"/>
          <w:szCs w:val="24"/>
        </w:rPr>
        <w:t xml:space="preserve"> </w:t>
      </w:r>
      <w:r w:rsidR="00870EBB">
        <w:rPr>
          <w:rFonts w:cs="Times New Roman"/>
          <w:b/>
          <w:sz w:val="24"/>
          <w:szCs w:val="24"/>
        </w:rPr>
        <w:t>Potraživanja za prihode od prodaje proizvoda i robe te pruženih usluga</w:t>
      </w:r>
    </w:p>
    <w:p w14:paraId="3C64601D" w14:textId="78EE479A" w:rsidR="00870EBB" w:rsidRDefault="00870EBB" w:rsidP="00552248">
      <w:pPr>
        <w:pStyle w:val="Bezproreda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Potraživanja škole za prihode od prodaje proizvoda i usluga iznose 128,84 eura, a odnose se na neplaćene izdane račune u 2024. godini.</w:t>
      </w:r>
    </w:p>
    <w:p w14:paraId="722A8F64" w14:textId="77777777" w:rsidR="00F069C9" w:rsidRDefault="00F069C9" w:rsidP="00584061">
      <w:pPr>
        <w:pStyle w:val="Bezproreda"/>
        <w:spacing w:line="276" w:lineRule="auto"/>
        <w:rPr>
          <w:rFonts w:cs="Times New Roman"/>
          <w:sz w:val="24"/>
          <w:szCs w:val="24"/>
        </w:rPr>
      </w:pPr>
    </w:p>
    <w:p w14:paraId="65CBD1DB" w14:textId="766A291D" w:rsidR="00015660" w:rsidRDefault="00015660" w:rsidP="00015660">
      <w:pPr>
        <w:pStyle w:val="Bezproreda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B</w:t>
      </w:r>
      <w:r w:rsidRPr="00CA56A9">
        <w:rPr>
          <w:rFonts w:cs="Times New Roman"/>
          <w:b/>
          <w:sz w:val="24"/>
          <w:szCs w:val="24"/>
        </w:rPr>
        <w:t>ilješka br</w:t>
      </w:r>
      <w:r>
        <w:rPr>
          <w:rFonts w:cs="Times New Roman"/>
          <w:b/>
          <w:sz w:val="24"/>
          <w:szCs w:val="24"/>
        </w:rPr>
        <w:t>oj</w:t>
      </w:r>
      <w:r w:rsidR="008732EC">
        <w:rPr>
          <w:rFonts w:cs="Times New Roman"/>
          <w:b/>
          <w:sz w:val="24"/>
          <w:szCs w:val="24"/>
        </w:rPr>
        <w:t xml:space="preserve"> </w:t>
      </w:r>
      <w:r w:rsidR="00552248">
        <w:rPr>
          <w:rFonts w:cs="Times New Roman"/>
          <w:b/>
          <w:sz w:val="24"/>
          <w:szCs w:val="24"/>
        </w:rPr>
        <w:t>5</w:t>
      </w:r>
      <w:r w:rsidRPr="00CA56A9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uz Šifr</w:t>
      </w:r>
      <w:r w:rsidR="00C77996">
        <w:rPr>
          <w:rFonts w:cs="Times New Roman"/>
          <w:b/>
          <w:sz w:val="24"/>
          <w:szCs w:val="24"/>
        </w:rPr>
        <w:t>u 193 -</w:t>
      </w:r>
      <w:r>
        <w:rPr>
          <w:rFonts w:cs="Times New Roman"/>
          <w:b/>
          <w:sz w:val="24"/>
          <w:szCs w:val="24"/>
        </w:rPr>
        <w:t xml:space="preserve"> Kontinuirani rashodi budućih razdoblja</w:t>
      </w:r>
    </w:p>
    <w:p w14:paraId="573EB95D" w14:textId="77777777" w:rsidR="00152C9E" w:rsidRDefault="00152C9E" w:rsidP="00015660">
      <w:pPr>
        <w:pStyle w:val="Bezproreda"/>
        <w:spacing w:line="276" w:lineRule="auto"/>
        <w:rPr>
          <w:rFonts w:cs="Times New Roman"/>
          <w:bCs/>
        </w:rPr>
      </w:pPr>
    </w:p>
    <w:p w14:paraId="1C5A19D3" w14:textId="33AB85C4" w:rsidR="00F71305" w:rsidRDefault="00015660" w:rsidP="001E025B">
      <w:pPr>
        <w:pStyle w:val="Bezproreda"/>
        <w:spacing w:line="276" w:lineRule="auto"/>
        <w:rPr>
          <w:rFonts w:cs="Times New Roman"/>
          <w:b/>
          <w:sz w:val="24"/>
          <w:szCs w:val="24"/>
        </w:rPr>
      </w:pPr>
      <w:r w:rsidRPr="007079DD">
        <w:rPr>
          <w:rFonts w:cs="Times New Roman"/>
          <w:bCs/>
        </w:rPr>
        <w:t>Škola je evidentirala kontinuirane rashode – rashode za zaposlene (plaća za 12-202</w:t>
      </w:r>
      <w:r w:rsidR="00552248">
        <w:rPr>
          <w:rFonts w:cs="Times New Roman"/>
          <w:bCs/>
        </w:rPr>
        <w:t>4</w:t>
      </w:r>
      <w:r w:rsidRPr="007079DD">
        <w:rPr>
          <w:rFonts w:cs="Times New Roman"/>
          <w:bCs/>
        </w:rPr>
        <w:t>.) na rashode budućih razdoblja sukladno čl.39.st.2. Pravilnika o proračunskom računovodstvu</w:t>
      </w:r>
      <w:r w:rsidR="00F71305">
        <w:rPr>
          <w:rFonts w:cs="Times New Roman"/>
          <w:bCs/>
        </w:rPr>
        <w:t xml:space="preserve"> i računskom planu </w:t>
      </w:r>
      <w:r w:rsidRPr="00C4385B">
        <w:rPr>
          <w:rFonts w:cs="Times New Roman"/>
          <w:bCs/>
        </w:rPr>
        <w:t xml:space="preserve"> </w:t>
      </w:r>
      <w:r>
        <w:rPr>
          <w:rFonts w:cs="Times New Roman"/>
          <w:bCs/>
        </w:rPr>
        <w:t>u iznosu</w:t>
      </w:r>
      <w:r w:rsidR="00552248">
        <w:rPr>
          <w:rFonts w:cs="Times New Roman"/>
          <w:bCs/>
        </w:rPr>
        <w:t xml:space="preserve"> od</w:t>
      </w:r>
      <w:r>
        <w:rPr>
          <w:rFonts w:cs="Times New Roman"/>
          <w:bCs/>
        </w:rPr>
        <w:t xml:space="preserve"> </w:t>
      </w:r>
      <w:r w:rsidR="00552248">
        <w:rPr>
          <w:rFonts w:cs="Times New Roman"/>
          <w:bCs/>
        </w:rPr>
        <w:t>117.</w:t>
      </w:r>
      <w:r w:rsidR="008732EC">
        <w:rPr>
          <w:rFonts w:cs="Times New Roman"/>
          <w:bCs/>
        </w:rPr>
        <w:t xml:space="preserve"> </w:t>
      </w:r>
      <w:r w:rsidR="00870EBB">
        <w:rPr>
          <w:rFonts w:cs="Times New Roman"/>
          <w:bCs/>
        </w:rPr>
        <w:t xml:space="preserve">167, 07 </w:t>
      </w:r>
      <w:proofErr w:type="spellStart"/>
      <w:r w:rsidR="008732EC">
        <w:rPr>
          <w:rFonts w:cs="Times New Roman"/>
          <w:bCs/>
        </w:rPr>
        <w:t>eur</w:t>
      </w:r>
      <w:proofErr w:type="spellEnd"/>
      <w:r w:rsidR="008732EC">
        <w:rPr>
          <w:rFonts w:cs="Times New Roman"/>
          <w:bCs/>
        </w:rPr>
        <w:t xml:space="preserve"> </w:t>
      </w:r>
      <w:r w:rsidR="001E025B" w:rsidRPr="001E025B">
        <w:rPr>
          <w:rFonts w:cs="Times New Roman"/>
          <w:b/>
          <w:sz w:val="24"/>
          <w:szCs w:val="24"/>
        </w:rPr>
        <w:t xml:space="preserve"> </w:t>
      </w:r>
    </w:p>
    <w:p w14:paraId="479D82DA" w14:textId="77777777" w:rsidR="00F71305" w:rsidRDefault="00F71305" w:rsidP="001E025B">
      <w:pPr>
        <w:pStyle w:val="Bezproreda"/>
        <w:spacing w:line="276" w:lineRule="auto"/>
        <w:rPr>
          <w:rFonts w:cs="Times New Roman"/>
          <w:b/>
          <w:sz w:val="24"/>
          <w:szCs w:val="24"/>
        </w:rPr>
      </w:pPr>
    </w:p>
    <w:p w14:paraId="3DF1EE54" w14:textId="701A7BF6" w:rsidR="00BA5203" w:rsidRPr="005924B4" w:rsidRDefault="00D14FDB" w:rsidP="005924B4">
      <w:pPr>
        <w:pStyle w:val="Bezproreda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Bilješka broj </w:t>
      </w:r>
      <w:r w:rsidR="00552248">
        <w:rPr>
          <w:rFonts w:cs="Times New Roman"/>
          <w:b/>
          <w:sz w:val="24"/>
          <w:szCs w:val="24"/>
        </w:rPr>
        <w:t>6</w:t>
      </w:r>
      <w:r w:rsidR="008732EC">
        <w:rPr>
          <w:rFonts w:cs="Times New Roman"/>
          <w:b/>
          <w:sz w:val="24"/>
          <w:szCs w:val="24"/>
        </w:rPr>
        <w:t xml:space="preserve"> </w:t>
      </w:r>
      <w:r w:rsidR="00F71305">
        <w:rPr>
          <w:rFonts w:cs="Times New Roman"/>
          <w:b/>
          <w:sz w:val="24"/>
          <w:szCs w:val="24"/>
        </w:rPr>
        <w:t xml:space="preserve">uz </w:t>
      </w:r>
      <w:r w:rsidR="001E025B">
        <w:rPr>
          <w:rFonts w:cs="Times New Roman"/>
          <w:b/>
          <w:sz w:val="24"/>
          <w:szCs w:val="24"/>
        </w:rPr>
        <w:t>Šifra 92211</w:t>
      </w:r>
      <w:r w:rsidR="00C77996">
        <w:rPr>
          <w:rFonts w:cs="Times New Roman"/>
          <w:b/>
          <w:sz w:val="24"/>
          <w:szCs w:val="24"/>
        </w:rPr>
        <w:t>-</w:t>
      </w:r>
      <w:r w:rsidR="001E025B">
        <w:rPr>
          <w:rFonts w:cs="Times New Roman"/>
          <w:b/>
          <w:sz w:val="24"/>
          <w:szCs w:val="24"/>
        </w:rPr>
        <w:t xml:space="preserve"> Višak prihoda poslovanja i Šifra 92222 Manjak prihoda od nefinancijske imovine</w:t>
      </w:r>
    </w:p>
    <w:p w14:paraId="30D47549" w14:textId="77777777" w:rsidR="00FF43C8" w:rsidRDefault="00FF43C8" w:rsidP="001E025B">
      <w:pPr>
        <w:spacing w:line="240" w:lineRule="auto"/>
        <w:jc w:val="both"/>
      </w:pPr>
    </w:p>
    <w:p w14:paraId="0550F246" w14:textId="0E665DFA" w:rsidR="001E025B" w:rsidRPr="005924B4" w:rsidRDefault="001E025B" w:rsidP="001E025B">
      <w:pPr>
        <w:spacing w:line="240" w:lineRule="auto"/>
        <w:jc w:val="both"/>
      </w:pPr>
      <w:r w:rsidRPr="005924B4">
        <w:t>Ostvaren je višak</w:t>
      </w:r>
      <w:r w:rsidR="0025726F">
        <w:t xml:space="preserve"> prihoda poslovanja u iznosu </w:t>
      </w:r>
      <w:r w:rsidR="00870EBB">
        <w:t>160.344,33</w:t>
      </w:r>
      <w:r w:rsidR="0025726F">
        <w:t xml:space="preserve"> </w:t>
      </w:r>
      <w:proofErr w:type="spellStart"/>
      <w:r w:rsidR="0025726F">
        <w:t>eur</w:t>
      </w:r>
      <w:proofErr w:type="spellEnd"/>
      <w:r w:rsidR="0025726F">
        <w:t xml:space="preserve"> </w:t>
      </w:r>
      <w:r w:rsidRPr="005924B4">
        <w:t xml:space="preserve"> te manjak prihoda od nefinancijske imovine u iznosu od </w:t>
      </w:r>
      <w:r w:rsidR="00413169">
        <w:t>138.083,47</w:t>
      </w:r>
      <w:r w:rsidR="0025726F">
        <w:t xml:space="preserve"> </w:t>
      </w:r>
      <w:proofErr w:type="spellStart"/>
      <w:r w:rsidR="00B621C2">
        <w:t>eur</w:t>
      </w:r>
      <w:proofErr w:type="spellEnd"/>
      <w:r w:rsidRPr="005924B4">
        <w:t>. Izvršena je propisana obvezna korekcija rezultata temeljem čl. 82. Pravilnika o proračunskom računovodstvu i računskom planu s datumom 31.12.202</w:t>
      </w:r>
      <w:r w:rsidR="00870EBB">
        <w:t>4</w:t>
      </w:r>
      <w:r w:rsidRPr="005924B4">
        <w:t xml:space="preserve">. godine za nabavljenu nefinancijsku imovinu </w:t>
      </w:r>
      <w:r w:rsidR="00870EBB">
        <w:t xml:space="preserve">(besplatni udžbenici od strane MZO) </w:t>
      </w:r>
      <w:r w:rsidRPr="005924B4">
        <w:t xml:space="preserve">u ukupnom iznosu od </w:t>
      </w:r>
      <w:r w:rsidR="00870EBB">
        <w:t>20.642,35</w:t>
      </w:r>
      <w:r w:rsidR="0025726F">
        <w:t xml:space="preserve"> </w:t>
      </w:r>
      <w:proofErr w:type="spellStart"/>
      <w:r w:rsidR="0025726F">
        <w:t>eur</w:t>
      </w:r>
      <w:proofErr w:type="spellEnd"/>
      <w:r w:rsidRPr="005924B4">
        <w:t xml:space="preserve">. Odnosi se na Prihode iz nadležnog proračuna za financiranje rashoda za nabavu nefinancijske imovine i Kapitalne pomoći proračunskim korisnicima iz proračuna koji im nije nadležan. Korekcijom rezultata </w:t>
      </w:r>
      <w:r w:rsidR="00677FBC">
        <w:t>umanjeni višak prihoda i primitaka raspoloživ u sljedećem razdoblju iznosi</w:t>
      </w:r>
      <w:r w:rsidRPr="005924B4">
        <w:t xml:space="preserve"> </w:t>
      </w:r>
      <w:r w:rsidR="00870EBB">
        <w:t>22.260,86</w:t>
      </w:r>
      <w:r w:rsidR="00677FBC">
        <w:t xml:space="preserve"> </w:t>
      </w:r>
      <w:proofErr w:type="spellStart"/>
      <w:r w:rsidR="00677FBC">
        <w:t>eur</w:t>
      </w:r>
      <w:proofErr w:type="spellEnd"/>
      <w:r w:rsidR="00677FBC">
        <w:t>.</w:t>
      </w:r>
    </w:p>
    <w:p w14:paraId="6C0B2C4A" w14:textId="03AEFF29" w:rsidR="00043325" w:rsidRDefault="00043325" w:rsidP="001E025B">
      <w:pPr>
        <w:spacing w:line="240" w:lineRule="auto"/>
        <w:jc w:val="both"/>
      </w:pPr>
    </w:p>
    <w:p w14:paraId="22B557D6" w14:textId="77777777" w:rsidR="00870EBB" w:rsidRDefault="00043325" w:rsidP="00870EBB">
      <w:pPr>
        <w:spacing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Bilješka broj </w:t>
      </w:r>
      <w:r w:rsidR="00552248">
        <w:rPr>
          <w:rFonts w:cs="Times New Roman"/>
          <w:b/>
          <w:sz w:val="24"/>
          <w:szCs w:val="24"/>
        </w:rPr>
        <w:t>7</w:t>
      </w:r>
      <w:r>
        <w:rPr>
          <w:rFonts w:cs="Times New Roman"/>
          <w:b/>
          <w:sz w:val="24"/>
          <w:szCs w:val="24"/>
        </w:rPr>
        <w:t xml:space="preserve"> uz  šifru 0</w:t>
      </w:r>
      <w:r w:rsidR="00870EBB">
        <w:rPr>
          <w:rFonts w:cs="Times New Roman"/>
          <w:b/>
          <w:sz w:val="24"/>
          <w:szCs w:val="24"/>
        </w:rPr>
        <w:t xml:space="preserve"> </w:t>
      </w:r>
    </w:p>
    <w:p w14:paraId="1B70AEB0" w14:textId="45C49C84" w:rsidR="001E025B" w:rsidRPr="00870EBB" w:rsidRDefault="00043325" w:rsidP="00870EBB">
      <w:pPr>
        <w:spacing w:line="240" w:lineRule="auto"/>
        <w:jc w:val="both"/>
      </w:pPr>
      <w:r>
        <w:rPr>
          <w:rFonts w:cs="Times New Roman"/>
        </w:rPr>
        <w:lastRenderedPageBreak/>
        <w:t>Nef</w:t>
      </w:r>
      <w:r w:rsidRPr="00767CBC">
        <w:rPr>
          <w:rFonts w:cs="Times New Roman"/>
        </w:rPr>
        <w:t>inancijska imovina</w:t>
      </w:r>
      <w:r w:rsidR="00870EBB">
        <w:rPr>
          <w:rFonts w:cs="Times New Roman"/>
        </w:rPr>
        <w:t xml:space="preserve"> škole na datum 31.12.2024. i sa izvršenom amortizacijom opreme iznosi </w:t>
      </w:r>
      <w:r>
        <w:rPr>
          <w:rFonts w:cs="Times New Roman"/>
        </w:rPr>
        <w:t xml:space="preserve"> </w:t>
      </w:r>
      <w:r w:rsidR="00870EBB">
        <w:rPr>
          <w:rFonts w:cs="Times New Roman"/>
        </w:rPr>
        <w:t xml:space="preserve">424.827,59 </w:t>
      </w:r>
      <w:proofErr w:type="spellStart"/>
      <w:r w:rsidR="00870EBB">
        <w:rPr>
          <w:rFonts w:cs="Times New Roman"/>
        </w:rPr>
        <w:t>eur</w:t>
      </w:r>
      <w:proofErr w:type="spellEnd"/>
      <w:r w:rsidR="00870EBB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14:paraId="5F1B07FE" w14:textId="77777777" w:rsidR="00043325" w:rsidRPr="005924B4" w:rsidRDefault="00043325" w:rsidP="00015660">
      <w:pPr>
        <w:pStyle w:val="Bezproreda"/>
        <w:spacing w:line="276" w:lineRule="auto"/>
        <w:rPr>
          <w:rFonts w:cs="Times New Roman"/>
          <w:bCs/>
        </w:rPr>
      </w:pPr>
    </w:p>
    <w:p w14:paraId="4CEA50D5" w14:textId="29197DD0" w:rsidR="00490605" w:rsidRPr="005924B4" w:rsidRDefault="00D14FDB" w:rsidP="00490605">
      <w:pPr>
        <w:pStyle w:val="Bezproreda"/>
        <w:spacing w:line="276" w:lineRule="auto"/>
        <w:rPr>
          <w:rFonts w:cs="Times New Roman"/>
          <w:b/>
          <w:sz w:val="24"/>
          <w:szCs w:val="24"/>
        </w:rPr>
      </w:pPr>
      <w:r w:rsidRPr="005924B4">
        <w:rPr>
          <w:rFonts w:cs="Times New Roman"/>
          <w:b/>
          <w:sz w:val="24"/>
          <w:szCs w:val="24"/>
        </w:rPr>
        <w:t xml:space="preserve">Bilješka broj </w:t>
      </w:r>
      <w:r w:rsidR="00552248">
        <w:rPr>
          <w:rFonts w:cs="Times New Roman"/>
          <w:b/>
          <w:sz w:val="24"/>
          <w:szCs w:val="24"/>
        </w:rPr>
        <w:t>8</w:t>
      </w:r>
      <w:r w:rsidR="008732EC">
        <w:rPr>
          <w:rFonts w:cs="Times New Roman"/>
          <w:b/>
          <w:sz w:val="24"/>
          <w:szCs w:val="24"/>
        </w:rPr>
        <w:t xml:space="preserve"> </w:t>
      </w:r>
      <w:r w:rsidR="004E37DB" w:rsidRPr="005924B4">
        <w:rPr>
          <w:rFonts w:cs="Times New Roman"/>
          <w:b/>
          <w:sz w:val="24"/>
          <w:szCs w:val="24"/>
        </w:rPr>
        <w:t>-</w:t>
      </w:r>
      <w:r w:rsidR="00490605" w:rsidRPr="005924B4">
        <w:rPr>
          <w:rFonts w:cs="Times New Roman"/>
          <w:b/>
          <w:sz w:val="24"/>
          <w:szCs w:val="24"/>
        </w:rPr>
        <w:t xml:space="preserve"> </w:t>
      </w:r>
    </w:p>
    <w:p w14:paraId="542BCC60" w14:textId="77777777" w:rsidR="00490605" w:rsidRPr="005924B4" w:rsidRDefault="00490605" w:rsidP="00490605">
      <w:pPr>
        <w:pStyle w:val="Bezproreda"/>
        <w:spacing w:line="276" w:lineRule="auto"/>
        <w:rPr>
          <w:rFonts w:cs="Times New Roman"/>
          <w:b/>
          <w:sz w:val="24"/>
          <w:szCs w:val="24"/>
        </w:rPr>
      </w:pPr>
      <w:r w:rsidRPr="005924B4">
        <w:rPr>
          <w:rFonts w:cs="Times New Roman"/>
          <w:b/>
          <w:sz w:val="24"/>
          <w:szCs w:val="24"/>
        </w:rPr>
        <w:t>Obvezne bilješke uz Bilancu iz čl. 14. Pravilnika o financijskom izvještavanju</w:t>
      </w:r>
    </w:p>
    <w:p w14:paraId="2F4C6647" w14:textId="77777777" w:rsidR="00152C9E" w:rsidRPr="005924B4" w:rsidRDefault="00152C9E" w:rsidP="00490605">
      <w:pPr>
        <w:pStyle w:val="Bezproreda"/>
        <w:spacing w:line="276" w:lineRule="auto"/>
        <w:rPr>
          <w:rFonts w:cs="Times New Roman"/>
          <w:bCs/>
        </w:rPr>
      </w:pPr>
    </w:p>
    <w:p w14:paraId="20FC7EBF" w14:textId="77777777" w:rsidR="00490605" w:rsidRDefault="00490605" w:rsidP="00490605">
      <w:pPr>
        <w:pStyle w:val="Bezproreda"/>
        <w:spacing w:line="276" w:lineRule="auto"/>
        <w:rPr>
          <w:rFonts w:cs="Times New Roman"/>
          <w:bCs/>
        </w:rPr>
      </w:pPr>
      <w:r w:rsidRPr="005508F8">
        <w:rPr>
          <w:rFonts w:cs="Times New Roman"/>
          <w:bCs/>
        </w:rPr>
        <w:t>Školska ustanova nema dana jamstva, kreditna pisma, hipoteke  i slično koje mogu postati obveza ili imovina.</w:t>
      </w:r>
    </w:p>
    <w:p w14:paraId="11972DC5" w14:textId="70B56C22" w:rsidR="00490605" w:rsidRDefault="00490605" w:rsidP="00490605">
      <w:pPr>
        <w:pStyle w:val="Bezproreda"/>
        <w:spacing w:line="276" w:lineRule="auto"/>
        <w:rPr>
          <w:rFonts w:cs="Times New Roman"/>
          <w:bCs/>
        </w:rPr>
      </w:pPr>
      <w:r>
        <w:rPr>
          <w:rFonts w:cs="Times New Roman"/>
          <w:bCs/>
        </w:rPr>
        <w:t xml:space="preserve">Potencijalne obveze po sudskim sporovima iskazane su u Bilanci kao </w:t>
      </w:r>
      <w:proofErr w:type="spellStart"/>
      <w:r>
        <w:rPr>
          <w:rFonts w:cs="Times New Roman"/>
          <w:bCs/>
        </w:rPr>
        <w:t>izvanbilančni</w:t>
      </w:r>
      <w:proofErr w:type="spellEnd"/>
      <w:r>
        <w:rPr>
          <w:rFonts w:cs="Times New Roman"/>
          <w:bCs/>
        </w:rPr>
        <w:t xml:space="preserve"> zapisi.</w:t>
      </w:r>
    </w:p>
    <w:p w14:paraId="7B0253F3" w14:textId="235B9E5F" w:rsidR="0047008D" w:rsidRDefault="0047008D" w:rsidP="00490605">
      <w:pPr>
        <w:pStyle w:val="Bezproreda"/>
        <w:spacing w:line="276" w:lineRule="auto"/>
        <w:rPr>
          <w:rFonts w:cs="Times New Roman"/>
          <w:bCs/>
        </w:rPr>
      </w:pPr>
    </w:p>
    <w:p w14:paraId="0CD75731" w14:textId="2AEDED9C" w:rsidR="0047008D" w:rsidRDefault="0047008D" w:rsidP="00490605">
      <w:pPr>
        <w:pStyle w:val="Bezproreda"/>
        <w:spacing w:line="276" w:lineRule="auto"/>
        <w:rPr>
          <w:rFonts w:cs="Times New Roman"/>
          <w:bCs/>
        </w:rPr>
      </w:pPr>
      <w:r>
        <w:rPr>
          <w:rFonts w:cs="Times New Roman"/>
          <w:bCs/>
        </w:rPr>
        <w:t>Škola u 202</w:t>
      </w:r>
      <w:r w:rsidR="00870EBB">
        <w:rPr>
          <w:rFonts w:cs="Times New Roman"/>
          <w:bCs/>
        </w:rPr>
        <w:t>4</w:t>
      </w:r>
      <w:r>
        <w:rPr>
          <w:rFonts w:cs="Times New Roman"/>
          <w:bCs/>
        </w:rPr>
        <w:t>. godini nije imala sudskih sporova.</w:t>
      </w:r>
    </w:p>
    <w:p w14:paraId="2BDFC87D" w14:textId="77777777" w:rsidR="00D14FDB" w:rsidRDefault="00D14FDB" w:rsidP="00490605">
      <w:pPr>
        <w:pStyle w:val="Bezproreda"/>
        <w:spacing w:line="276" w:lineRule="auto"/>
        <w:rPr>
          <w:rFonts w:cs="Times New Roman"/>
          <w:bCs/>
        </w:rPr>
      </w:pPr>
    </w:p>
    <w:tbl>
      <w:tblPr>
        <w:tblW w:w="10453" w:type="dxa"/>
        <w:tblLook w:val="04A0" w:firstRow="1" w:lastRow="0" w:firstColumn="1" w:lastColumn="0" w:noHBand="0" w:noVBand="1"/>
      </w:tblPr>
      <w:tblGrid>
        <w:gridCol w:w="553"/>
        <w:gridCol w:w="1593"/>
        <w:gridCol w:w="1117"/>
        <w:gridCol w:w="1053"/>
        <w:gridCol w:w="1316"/>
        <w:gridCol w:w="1731"/>
        <w:gridCol w:w="1949"/>
        <w:gridCol w:w="1141"/>
      </w:tblGrid>
      <w:tr w:rsidR="00490605" w:rsidRPr="00921FBC" w14:paraId="6C90A01E" w14:textId="77777777" w:rsidTr="007522E2">
        <w:trPr>
          <w:trHeight w:val="437"/>
        </w:trPr>
        <w:tc>
          <w:tcPr>
            <w:tcW w:w="43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1F5101" w14:textId="77777777" w:rsidR="00490605" w:rsidRPr="00921FBC" w:rsidRDefault="00490605" w:rsidP="00800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38939" w14:textId="77777777" w:rsidR="00490605" w:rsidRPr="00921FBC" w:rsidRDefault="00490605" w:rsidP="00800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44544" w14:textId="77777777" w:rsidR="00490605" w:rsidRPr="00921FBC" w:rsidRDefault="00490605" w:rsidP="0080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241C1" w14:textId="77777777" w:rsidR="00490605" w:rsidRPr="00921FBC" w:rsidRDefault="00490605" w:rsidP="0080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1734A" w14:textId="77777777" w:rsidR="00490605" w:rsidRPr="00921FBC" w:rsidRDefault="00490605" w:rsidP="0080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0605" w:rsidRPr="00921FBC" w14:paraId="18725F12" w14:textId="77777777" w:rsidTr="007522E2">
        <w:trPr>
          <w:trHeight w:val="727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8E9F" w14:textId="77777777" w:rsidR="00490605" w:rsidRPr="00921FBC" w:rsidRDefault="00490605" w:rsidP="00800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21F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Red. br.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16A4" w14:textId="77777777" w:rsidR="00490605" w:rsidRPr="00921FBC" w:rsidRDefault="00490605" w:rsidP="0080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21F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OVRHOVODITELJ TUŽITELJ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8A37" w14:textId="77777777" w:rsidR="00490605" w:rsidRPr="00921FBC" w:rsidRDefault="00490605" w:rsidP="0080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21F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SAŽETI OPIS PRIRODE SPORA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2463" w14:textId="77777777" w:rsidR="00490605" w:rsidRPr="00921FBC" w:rsidRDefault="00490605" w:rsidP="0080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21F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IZNOS GLAVNICE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E3F2" w14:textId="77777777" w:rsidR="00490605" w:rsidRPr="00921FBC" w:rsidRDefault="00490605" w:rsidP="0080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21F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PROCJENA FINANCIJSKOG UČINKA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B007" w14:textId="77777777" w:rsidR="00490605" w:rsidRPr="00921FBC" w:rsidRDefault="00490605" w:rsidP="0080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21F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PROCIJENJENO VRIJEME ODLJEVA SREDSTAVA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D2C9" w14:textId="77777777" w:rsidR="00490605" w:rsidRPr="00921FBC" w:rsidRDefault="00490605" w:rsidP="0080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21F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POČETAK SUDSKOG SPORA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457C" w14:textId="77777777" w:rsidR="00490605" w:rsidRPr="00921FBC" w:rsidRDefault="00490605" w:rsidP="0080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21F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NAPOMENA</w:t>
            </w:r>
          </w:p>
        </w:tc>
      </w:tr>
      <w:tr w:rsidR="00490605" w:rsidRPr="00921FBC" w14:paraId="2EFB7671" w14:textId="77777777" w:rsidTr="007522E2">
        <w:trPr>
          <w:trHeight w:val="28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5F1C7" w14:textId="125492C6" w:rsidR="00490605" w:rsidRPr="00921FBC" w:rsidRDefault="00490605" w:rsidP="00800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60FF" w14:textId="38A47B47" w:rsidR="00490605" w:rsidRPr="00921FBC" w:rsidRDefault="00490605" w:rsidP="00800C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ADA4C" w14:textId="191A33D4" w:rsidR="00490605" w:rsidRPr="00921FBC" w:rsidRDefault="00490605" w:rsidP="00800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7047" w14:textId="2F9AE793" w:rsidR="00490605" w:rsidRPr="00921FBC" w:rsidRDefault="00490605" w:rsidP="00800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FF07" w14:textId="71D355FF" w:rsidR="00490605" w:rsidRPr="00921FBC" w:rsidRDefault="00490605" w:rsidP="00800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81F6" w14:textId="539712E5" w:rsidR="00490605" w:rsidRPr="00921FBC" w:rsidRDefault="00490605" w:rsidP="0080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21FB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B314" w14:textId="65BCAD63" w:rsidR="00490605" w:rsidRPr="00921FBC" w:rsidRDefault="00490605" w:rsidP="00800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21FB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D1A4" w14:textId="77777777" w:rsidR="00490605" w:rsidRPr="00921FBC" w:rsidRDefault="00490605" w:rsidP="00800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21FB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490605" w:rsidRPr="00921FBC" w14:paraId="634E4B61" w14:textId="77777777" w:rsidTr="0047008D">
        <w:trPr>
          <w:trHeight w:val="285"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56084" w14:textId="77777777" w:rsidR="00490605" w:rsidRPr="00921FBC" w:rsidRDefault="00490605" w:rsidP="0080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21F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UKUPNO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6552" w14:textId="64B2BE3A" w:rsidR="00490605" w:rsidRPr="00921FBC" w:rsidRDefault="00490605" w:rsidP="00800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CB8F" w14:textId="3838B061" w:rsidR="00490605" w:rsidRPr="00921FBC" w:rsidRDefault="00490605" w:rsidP="00800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25CF" w14:textId="77777777" w:rsidR="00490605" w:rsidRPr="00921FBC" w:rsidRDefault="00490605" w:rsidP="00800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21FB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4F97" w14:textId="77777777" w:rsidR="00490605" w:rsidRPr="00921FBC" w:rsidRDefault="00490605" w:rsidP="00800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21FB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2215" w14:textId="77777777" w:rsidR="00490605" w:rsidRPr="00921FBC" w:rsidRDefault="00490605" w:rsidP="00800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21FB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47008D" w:rsidRPr="00921FBC" w14:paraId="6072A2B2" w14:textId="77777777" w:rsidTr="0047008D">
        <w:trPr>
          <w:trHeight w:val="285"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05D7FB" w14:textId="77777777" w:rsidR="0047008D" w:rsidRDefault="0047008D" w:rsidP="0080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14:paraId="553BCF13" w14:textId="28D87B7B" w:rsidR="0047008D" w:rsidRPr="00921FBC" w:rsidRDefault="0047008D" w:rsidP="004700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40116" w14:textId="77777777" w:rsidR="0047008D" w:rsidRPr="00921FBC" w:rsidRDefault="0047008D" w:rsidP="00800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AAC7E" w14:textId="77777777" w:rsidR="0047008D" w:rsidRPr="00921FBC" w:rsidRDefault="0047008D" w:rsidP="00800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82F38" w14:textId="77777777" w:rsidR="0047008D" w:rsidRPr="00921FBC" w:rsidRDefault="0047008D" w:rsidP="00800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86232" w14:textId="77777777" w:rsidR="0047008D" w:rsidRPr="00921FBC" w:rsidRDefault="0047008D" w:rsidP="00800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BCC89" w14:textId="77777777" w:rsidR="0047008D" w:rsidRPr="00921FBC" w:rsidRDefault="0047008D" w:rsidP="00800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47008D" w:rsidRPr="00921FBC" w14:paraId="7B45EFF5" w14:textId="77777777" w:rsidTr="00043325">
        <w:trPr>
          <w:trHeight w:val="285"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F7AD06" w14:textId="77777777" w:rsidR="0047008D" w:rsidRDefault="0047008D" w:rsidP="0080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14:paraId="1E0874C6" w14:textId="45138590" w:rsidR="0047008D" w:rsidRDefault="0047008D" w:rsidP="0080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496E3" w14:textId="77777777" w:rsidR="0047008D" w:rsidRPr="00921FBC" w:rsidRDefault="0047008D" w:rsidP="00800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D5CD5" w14:textId="77777777" w:rsidR="0047008D" w:rsidRPr="00921FBC" w:rsidRDefault="0047008D" w:rsidP="00800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F0D19" w14:textId="77777777" w:rsidR="0047008D" w:rsidRPr="00921FBC" w:rsidRDefault="0047008D" w:rsidP="00800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6815A" w14:textId="77777777" w:rsidR="0047008D" w:rsidRPr="00921FBC" w:rsidRDefault="0047008D" w:rsidP="00800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D2A8B" w14:textId="77777777" w:rsidR="0047008D" w:rsidRPr="00921FBC" w:rsidRDefault="0047008D" w:rsidP="00800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043325" w:rsidRPr="00921FBC" w14:paraId="35B39D8B" w14:textId="77777777" w:rsidTr="007522E2">
        <w:trPr>
          <w:trHeight w:val="285"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F268CD" w14:textId="327DD6FB" w:rsidR="00043325" w:rsidRDefault="00043325" w:rsidP="00043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B6375" w14:textId="77777777" w:rsidR="00043325" w:rsidRPr="00921FBC" w:rsidRDefault="00043325" w:rsidP="00800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330F4" w14:textId="77777777" w:rsidR="00043325" w:rsidRPr="00921FBC" w:rsidRDefault="00043325" w:rsidP="00800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9FC59" w14:textId="77777777" w:rsidR="00043325" w:rsidRPr="00921FBC" w:rsidRDefault="00043325" w:rsidP="00800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2B7FA" w14:textId="77777777" w:rsidR="00043325" w:rsidRPr="00921FBC" w:rsidRDefault="00043325" w:rsidP="00800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8BCE6" w14:textId="77777777" w:rsidR="00043325" w:rsidRPr="00921FBC" w:rsidRDefault="00043325" w:rsidP="00800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2014BFF2" w14:textId="72770A35" w:rsidR="00043325" w:rsidRDefault="00043325" w:rsidP="0097648F">
      <w:pPr>
        <w:pStyle w:val="Bezproreda"/>
        <w:spacing w:line="276" w:lineRule="auto"/>
        <w:rPr>
          <w:rFonts w:cs="Times New Roman"/>
          <w:b/>
          <w:sz w:val="24"/>
          <w:szCs w:val="24"/>
          <w:u w:val="single"/>
        </w:rPr>
      </w:pPr>
    </w:p>
    <w:p w14:paraId="5BCF8A8A" w14:textId="77777777" w:rsidR="00043325" w:rsidRDefault="00043325" w:rsidP="0097648F">
      <w:pPr>
        <w:pStyle w:val="Bezproreda"/>
        <w:spacing w:line="276" w:lineRule="auto"/>
        <w:rPr>
          <w:rFonts w:cs="Times New Roman"/>
          <w:b/>
          <w:sz w:val="24"/>
          <w:szCs w:val="24"/>
          <w:u w:val="single"/>
        </w:rPr>
      </w:pPr>
    </w:p>
    <w:p w14:paraId="453DE495" w14:textId="77777777" w:rsidR="00043325" w:rsidRDefault="00043325" w:rsidP="0097648F">
      <w:pPr>
        <w:pStyle w:val="Bezproreda"/>
        <w:spacing w:line="276" w:lineRule="auto"/>
        <w:rPr>
          <w:rFonts w:cs="Times New Roman"/>
          <w:b/>
          <w:sz w:val="24"/>
          <w:szCs w:val="24"/>
          <w:u w:val="single"/>
        </w:rPr>
      </w:pPr>
    </w:p>
    <w:p w14:paraId="2CAD5D53" w14:textId="57146A46" w:rsidR="00043325" w:rsidRDefault="00BA5203" w:rsidP="0097648F">
      <w:pPr>
        <w:pStyle w:val="Bezproreda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764968">
        <w:rPr>
          <w:rFonts w:cs="Times New Roman"/>
          <w:b/>
          <w:sz w:val="24"/>
          <w:szCs w:val="24"/>
          <w:u w:val="single"/>
        </w:rPr>
        <w:t>BIL</w:t>
      </w:r>
      <w:r>
        <w:rPr>
          <w:rFonts w:cs="Times New Roman"/>
          <w:b/>
          <w:sz w:val="24"/>
          <w:szCs w:val="24"/>
          <w:u w:val="single"/>
        </w:rPr>
        <w:t>JEŠKE UZ OBRAZAC: PR – RAS</w:t>
      </w:r>
    </w:p>
    <w:p w14:paraId="536A2861" w14:textId="77777777" w:rsidR="0097648F" w:rsidRDefault="0097648F" w:rsidP="0097648F">
      <w:pPr>
        <w:pStyle w:val="Bezproreda"/>
        <w:spacing w:line="276" w:lineRule="auto"/>
        <w:rPr>
          <w:rFonts w:cs="Times New Roman"/>
          <w:b/>
          <w:sz w:val="24"/>
          <w:szCs w:val="24"/>
          <w:u w:val="single"/>
        </w:rPr>
      </w:pPr>
    </w:p>
    <w:p w14:paraId="2A9C0694" w14:textId="56E5D37C" w:rsidR="0097648F" w:rsidRDefault="00D14FDB" w:rsidP="0097648F">
      <w:pPr>
        <w:pStyle w:val="Bezproreda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Bilješka broj </w:t>
      </w:r>
      <w:r w:rsidR="00552248">
        <w:rPr>
          <w:rFonts w:cs="Times New Roman"/>
          <w:b/>
          <w:sz w:val="24"/>
          <w:szCs w:val="24"/>
        </w:rPr>
        <w:t>9</w:t>
      </w:r>
      <w:r w:rsidR="0097648F">
        <w:rPr>
          <w:rFonts w:cs="Times New Roman"/>
          <w:b/>
          <w:sz w:val="24"/>
          <w:szCs w:val="24"/>
        </w:rPr>
        <w:t xml:space="preserve"> uz </w:t>
      </w:r>
      <w:r w:rsidR="00AA0010">
        <w:rPr>
          <w:rFonts w:cs="Times New Roman"/>
          <w:b/>
          <w:sz w:val="24"/>
          <w:szCs w:val="24"/>
        </w:rPr>
        <w:t>Šifru 6381</w:t>
      </w:r>
      <w:r w:rsidR="001E3EAD">
        <w:rPr>
          <w:rFonts w:cs="Times New Roman"/>
          <w:b/>
          <w:sz w:val="24"/>
          <w:szCs w:val="24"/>
        </w:rPr>
        <w:t>1</w:t>
      </w:r>
      <w:r w:rsidR="0097648F">
        <w:rPr>
          <w:rFonts w:cs="Times New Roman"/>
          <w:b/>
          <w:sz w:val="24"/>
          <w:szCs w:val="24"/>
        </w:rPr>
        <w:t>– Tekuće pomoći temeljem prijenosa EU sredstava</w:t>
      </w:r>
    </w:p>
    <w:p w14:paraId="3EB5207A" w14:textId="77777777" w:rsidR="00AA0010" w:rsidRDefault="00AA0010" w:rsidP="0097648F">
      <w:pPr>
        <w:pStyle w:val="Bezproreda"/>
        <w:spacing w:line="276" w:lineRule="auto"/>
        <w:rPr>
          <w:rFonts w:cs="Times New Roman"/>
          <w:b/>
          <w:sz w:val="24"/>
          <w:szCs w:val="24"/>
        </w:rPr>
      </w:pPr>
    </w:p>
    <w:p w14:paraId="45ABB173" w14:textId="485FEE78" w:rsidR="0097648F" w:rsidRDefault="00870EBB" w:rsidP="0097648F">
      <w:pPr>
        <w:pStyle w:val="Bezproreda"/>
        <w:rPr>
          <w:rFonts w:cs="Times New Roman"/>
          <w:bCs/>
        </w:rPr>
      </w:pPr>
      <w:r>
        <w:rPr>
          <w:rFonts w:cs="Times New Roman"/>
          <w:bCs/>
        </w:rPr>
        <w:t xml:space="preserve">Škola je u 2024. godini bila </w:t>
      </w:r>
      <w:r w:rsidR="0097648F">
        <w:rPr>
          <w:rFonts w:cs="Times New Roman"/>
          <w:bCs/>
        </w:rPr>
        <w:t>nositelj EU projekta ''Kozmos'' u partnerstvu sa:</w:t>
      </w:r>
    </w:p>
    <w:p w14:paraId="66C36D67" w14:textId="77777777" w:rsidR="0097648F" w:rsidRPr="0097648F" w:rsidRDefault="0097648F" w:rsidP="0097648F">
      <w:pPr>
        <w:pStyle w:val="Bezproreda"/>
        <w:rPr>
          <w:rFonts w:cs="Times New Roman"/>
          <w:bCs/>
        </w:rPr>
      </w:pPr>
      <w:r>
        <w:rPr>
          <w:rFonts w:cs="Times New Roman"/>
          <w:bCs/>
        </w:rPr>
        <w:t xml:space="preserve">Partner 1. </w:t>
      </w:r>
      <w:r w:rsidRPr="0097648F">
        <w:t xml:space="preserve"> </w:t>
      </w:r>
      <w:r w:rsidRPr="0097648F">
        <w:rPr>
          <w:rFonts w:cs="Times New Roman"/>
          <w:bCs/>
        </w:rPr>
        <w:t>Poduzetničko razvojni centar Općine Erdut lokalna razvojna agencija d.o.o.</w:t>
      </w:r>
    </w:p>
    <w:p w14:paraId="72490672" w14:textId="77777777" w:rsidR="0097648F" w:rsidRPr="0097648F" w:rsidRDefault="0097648F" w:rsidP="0097648F">
      <w:pPr>
        <w:pStyle w:val="Bezproreda"/>
        <w:rPr>
          <w:rFonts w:cs="Times New Roman"/>
          <w:bCs/>
        </w:rPr>
      </w:pPr>
      <w:r w:rsidRPr="0097648F">
        <w:rPr>
          <w:rFonts w:cs="Times New Roman"/>
          <w:bCs/>
        </w:rPr>
        <w:t xml:space="preserve">Partner 2. Kulturni i znanstveni Centar Milutin </w:t>
      </w:r>
      <w:proofErr w:type="spellStart"/>
      <w:r w:rsidRPr="0097648F">
        <w:rPr>
          <w:rFonts w:cs="Times New Roman"/>
          <w:bCs/>
        </w:rPr>
        <w:t>Milanković</w:t>
      </w:r>
      <w:proofErr w:type="spellEnd"/>
    </w:p>
    <w:p w14:paraId="7689312E" w14:textId="77777777" w:rsidR="0097648F" w:rsidRPr="0097648F" w:rsidRDefault="0097648F" w:rsidP="0097648F">
      <w:pPr>
        <w:pStyle w:val="Bezproreda"/>
        <w:rPr>
          <w:rFonts w:cs="Times New Roman"/>
          <w:bCs/>
        </w:rPr>
      </w:pPr>
      <w:r w:rsidRPr="0097648F">
        <w:rPr>
          <w:rFonts w:cs="Times New Roman"/>
          <w:bCs/>
        </w:rPr>
        <w:t>Partner 3. Nansen dijalog centar</w:t>
      </w:r>
    </w:p>
    <w:p w14:paraId="0830B5F7" w14:textId="77777777" w:rsidR="00C77996" w:rsidRDefault="0097648F" w:rsidP="0097648F">
      <w:pPr>
        <w:pStyle w:val="Bezproreda"/>
        <w:rPr>
          <w:rFonts w:cs="Times New Roman"/>
          <w:bCs/>
        </w:rPr>
      </w:pPr>
      <w:r w:rsidRPr="0097648F">
        <w:rPr>
          <w:rFonts w:cs="Times New Roman"/>
          <w:bCs/>
        </w:rPr>
        <w:t xml:space="preserve">Partner 4. </w:t>
      </w:r>
      <w:proofErr w:type="spellStart"/>
      <w:r w:rsidRPr="0097648F">
        <w:rPr>
          <w:rFonts w:cs="Times New Roman"/>
          <w:bCs/>
        </w:rPr>
        <w:t>Veverec</w:t>
      </w:r>
      <w:proofErr w:type="spellEnd"/>
      <w:r w:rsidRPr="0097648F">
        <w:rPr>
          <w:rFonts w:cs="Times New Roman"/>
          <w:bCs/>
        </w:rPr>
        <w:t xml:space="preserve"> 91 </w:t>
      </w:r>
      <w:proofErr w:type="spellStart"/>
      <w:r w:rsidRPr="0097648F">
        <w:rPr>
          <w:rFonts w:cs="Times New Roman"/>
          <w:bCs/>
        </w:rPr>
        <w:t>doo</w:t>
      </w:r>
      <w:proofErr w:type="spellEnd"/>
      <w:r w:rsidRPr="0097648F">
        <w:rPr>
          <w:rFonts w:cs="Times New Roman"/>
          <w:bCs/>
        </w:rPr>
        <w:t xml:space="preserve"> – Park znanosti</w:t>
      </w:r>
    </w:p>
    <w:p w14:paraId="4FC168C5" w14:textId="77777777" w:rsidR="00547498" w:rsidRDefault="0097648F" w:rsidP="0097648F">
      <w:pPr>
        <w:pStyle w:val="Bezproreda"/>
        <w:rPr>
          <w:rFonts w:cs="Times New Roman"/>
          <w:bCs/>
        </w:rPr>
      </w:pPr>
      <w:r w:rsidRPr="0097648F">
        <w:rPr>
          <w:rFonts w:cs="Times New Roman"/>
          <w:bCs/>
        </w:rPr>
        <w:t>Partner 5. Nansen Akademija (</w:t>
      </w:r>
      <w:proofErr w:type="spellStart"/>
      <w:r w:rsidRPr="0097648F">
        <w:rPr>
          <w:rFonts w:cs="Times New Roman"/>
          <w:bCs/>
        </w:rPr>
        <w:t>Nansenskolen</w:t>
      </w:r>
      <w:proofErr w:type="spellEnd"/>
      <w:r w:rsidRPr="0097648F">
        <w:rPr>
          <w:rFonts w:cs="Times New Roman"/>
          <w:bCs/>
        </w:rPr>
        <w:t xml:space="preserve">), </w:t>
      </w:r>
      <w:proofErr w:type="spellStart"/>
      <w:r w:rsidRPr="0097648F">
        <w:rPr>
          <w:rFonts w:cs="Times New Roman"/>
          <w:bCs/>
        </w:rPr>
        <w:t>Lillehammer</w:t>
      </w:r>
      <w:proofErr w:type="spellEnd"/>
      <w:r>
        <w:rPr>
          <w:rFonts w:cs="Times New Roman"/>
          <w:bCs/>
        </w:rPr>
        <w:t xml:space="preserve">. </w:t>
      </w:r>
    </w:p>
    <w:p w14:paraId="49DD3591" w14:textId="77777777" w:rsidR="0097648F" w:rsidRPr="0097648F" w:rsidRDefault="0097648F" w:rsidP="0097648F">
      <w:pPr>
        <w:pStyle w:val="Bezproreda"/>
        <w:rPr>
          <w:rFonts w:cs="Times New Roman"/>
          <w:bCs/>
        </w:rPr>
      </w:pPr>
      <w:r w:rsidRPr="0097648F">
        <w:rPr>
          <w:rFonts w:cs="Times New Roman"/>
          <w:bCs/>
        </w:rPr>
        <w:t>Ukupni prihvatljivi troškovi se određuju u iznosu od 517.207,88 EUR.</w:t>
      </w:r>
    </w:p>
    <w:p w14:paraId="465CDA03" w14:textId="77777777" w:rsidR="0097648F" w:rsidRPr="0097648F" w:rsidRDefault="0097648F" w:rsidP="0097648F">
      <w:pPr>
        <w:pStyle w:val="Bezproreda"/>
        <w:rPr>
          <w:rFonts w:cs="Times New Roman"/>
          <w:bCs/>
        </w:rPr>
      </w:pPr>
      <w:r w:rsidRPr="0097648F">
        <w:rPr>
          <w:rFonts w:cs="Times New Roman"/>
          <w:bCs/>
        </w:rPr>
        <w:t>Iznos bespovratnih sredstava koji se dodjeljuje iz donatorskih sredstava je 85% odnosno</w:t>
      </w:r>
    </w:p>
    <w:p w14:paraId="732472DD" w14:textId="77777777" w:rsidR="00C77996" w:rsidRDefault="0097648F" w:rsidP="0097648F">
      <w:pPr>
        <w:pStyle w:val="Bezproreda"/>
        <w:spacing w:line="276" w:lineRule="auto"/>
        <w:rPr>
          <w:rFonts w:cs="Times New Roman"/>
          <w:bCs/>
        </w:rPr>
      </w:pPr>
      <w:r w:rsidRPr="0097648F">
        <w:rPr>
          <w:rFonts w:cs="Times New Roman"/>
          <w:bCs/>
        </w:rPr>
        <w:t>439.626,70 EUR, a 15% dodjeljuje se iz nacionalnih sredstava, odnosno 77.581,18 EUR.</w:t>
      </w:r>
    </w:p>
    <w:p w14:paraId="585776F4" w14:textId="7026B409" w:rsidR="00AA0010" w:rsidRDefault="00547498" w:rsidP="0097648F">
      <w:pPr>
        <w:pStyle w:val="Bezproreda"/>
        <w:spacing w:line="276" w:lineRule="auto"/>
        <w:rPr>
          <w:rFonts w:cs="Times New Roman"/>
          <w:sz w:val="24"/>
          <w:szCs w:val="24"/>
        </w:rPr>
      </w:pPr>
      <w:r w:rsidRPr="00547498">
        <w:rPr>
          <w:rFonts w:cs="Times New Roman"/>
          <w:bCs/>
        </w:rPr>
        <w:t>Razdoblje provedbe Projekta je od 1. kolovoza 2022.godine do 30. travnja 2024. godine</w:t>
      </w:r>
      <w:r w:rsidRPr="00870EBB">
        <w:rPr>
          <w:rFonts w:cs="Times New Roman"/>
          <w:bCs/>
        </w:rPr>
        <w:t>.</w:t>
      </w:r>
      <w:r w:rsidR="00870EBB">
        <w:rPr>
          <w:rFonts w:cs="Times New Roman"/>
          <w:sz w:val="24"/>
          <w:szCs w:val="24"/>
        </w:rPr>
        <w:t>, a</w:t>
      </w:r>
    </w:p>
    <w:p w14:paraId="17D5BAED" w14:textId="166106A6" w:rsidR="00870EBB" w:rsidRPr="00C77996" w:rsidRDefault="00870EBB" w:rsidP="0097648F">
      <w:pPr>
        <w:pStyle w:val="Bezproreda"/>
        <w:spacing w:line="276" w:lineRule="auto"/>
        <w:rPr>
          <w:rFonts w:cs="Times New Roman"/>
          <w:bCs/>
        </w:rPr>
      </w:pPr>
      <w:r>
        <w:rPr>
          <w:rFonts w:cs="Times New Roman"/>
          <w:sz w:val="24"/>
          <w:szCs w:val="24"/>
        </w:rPr>
        <w:t>sredstva na kontu 63811 sa datumom 31.12.2024. iznose 110.908,22 eura, odnosno toliko sredstava je škola zaprimila u 2024. godini na konto projekta.</w:t>
      </w:r>
    </w:p>
    <w:p w14:paraId="2E7B536C" w14:textId="77777777" w:rsidR="00AA0010" w:rsidRDefault="00AA0010" w:rsidP="0097648F">
      <w:pPr>
        <w:pStyle w:val="Bezproreda"/>
        <w:spacing w:line="276" w:lineRule="auto"/>
        <w:rPr>
          <w:rFonts w:cs="Times New Roman"/>
          <w:b/>
          <w:sz w:val="24"/>
          <w:szCs w:val="24"/>
        </w:rPr>
      </w:pPr>
    </w:p>
    <w:p w14:paraId="4C3C1579" w14:textId="3A6F9164" w:rsidR="00AA0010" w:rsidRDefault="00D14FDB" w:rsidP="00AA0010">
      <w:pPr>
        <w:pStyle w:val="Bezproreda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Bilješka broj </w:t>
      </w:r>
      <w:r w:rsidR="00552248">
        <w:rPr>
          <w:rFonts w:cs="Times New Roman"/>
          <w:b/>
          <w:sz w:val="24"/>
          <w:szCs w:val="24"/>
        </w:rPr>
        <w:t>10</w:t>
      </w:r>
      <w:r w:rsidR="00AA0010">
        <w:rPr>
          <w:rFonts w:cs="Times New Roman"/>
          <w:b/>
          <w:sz w:val="24"/>
          <w:szCs w:val="24"/>
        </w:rPr>
        <w:t xml:space="preserve"> uz Šifru</w:t>
      </w:r>
      <w:r w:rsidR="00D6410F">
        <w:rPr>
          <w:rFonts w:cs="Times New Roman"/>
          <w:b/>
          <w:sz w:val="24"/>
          <w:szCs w:val="24"/>
        </w:rPr>
        <w:t xml:space="preserve"> 671</w:t>
      </w:r>
      <w:r w:rsidR="00AA0010">
        <w:rPr>
          <w:rFonts w:cs="Times New Roman"/>
          <w:b/>
          <w:sz w:val="24"/>
          <w:szCs w:val="24"/>
        </w:rPr>
        <w:t xml:space="preserve"> - Prihodi iz nadležnog proračuna za financiranje rashoda </w:t>
      </w:r>
      <w:r w:rsidR="00D6410F">
        <w:rPr>
          <w:rFonts w:cs="Times New Roman"/>
          <w:b/>
          <w:sz w:val="24"/>
          <w:szCs w:val="24"/>
        </w:rPr>
        <w:t>poslovanja</w:t>
      </w:r>
    </w:p>
    <w:p w14:paraId="3810A87C" w14:textId="77777777" w:rsidR="00C77996" w:rsidRDefault="00C77996" w:rsidP="0038207B">
      <w:pPr>
        <w:pStyle w:val="Bezproreda"/>
        <w:spacing w:line="276" w:lineRule="auto"/>
        <w:rPr>
          <w:rFonts w:cs="Times New Roman"/>
          <w:b/>
          <w:sz w:val="24"/>
          <w:szCs w:val="24"/>
        </w:rPr>
      </w:pPr>
    </w:p>
    <w:p w14:paraId="49BECBFD" w14:textId="75BC7C8A" w:rsidR="0038207B" w:rsidRPr="00D6410F" w:rsidRDefault="00D14FDB" w:rsidP="0038207B">
      <w:pPr>
        <w:pStyle w:val="Bezproreda"/>
        <w:spacing w:line="276" w:lineRule="auto"/>
        <w:rPr>
          <w:rFonts w:cs="Times New Roman"/>
          <w:sz w:val="24"/>
          <w:szCs w:val="24"/>
        </w:rPr>
      </w:pPr>
      <w:r w:rsidRPr="00D14FDB">
        <w:rPr>
          <w:rFonts w:cs="Times New Roman"/>
          <w:sz w:val="24"/>
          <w:szCs w:val="24"/>
        </w:rPr>
        <w:t xml:space="preserve">Prihodi iz nadležnog proračuna za financiranje rashoda </w:t>
      </w:r>
      <w:r w:rsidR="00D6410F">
        <w:rPr>
          <w:rFonts w:cs="Times New Roman"/>
          <w:sz w:val="24"/>
          <w:szCs w:val="24"/>
        </w:rPr>
        <w:t>poslovanja konta 671 (OBŽ) u 2024.godini iznosili su</w:t>
      </w:r>
      <w:r w:rsidR="0038207B">
        <w:rPr>
          <w:rFonts w:cs="Times New Roman"/>
        </w:rPr>
        <w:t xml:space="preserve"> </w:t>
      </w:r>
      <w:r w:rsidR="00D6410F">
        <w:rPr>
          <w:rFonts w:cs="Times New Roman"/>
        </w:rPr>
        <w:t xml:space="preserve">82.904,85 </w:t>
      </w:r>
      <w:proofErr w:type="spellStart"/>
      <w:r w:rsidR="00D6410F">
        <w:rPr>
          <w:rFonts w:cs="Times New Roman"/>
        </w:rPr>
        <w:t>eur</w:t>
      </w:r>
      <w:proofErr w:type="spellEnd"/>
      <w:r w:rsidR="00D6410F">
        <w:rPr>
          <w:rFonts w:cs="Times New Roman"/>
        </w:rPr>
        <w:t xml:space="preserve"> i usklađeni su s nadležnim upravnim odjelom za javne financije. Na kontu 6711 (rashodi poslovanja) iznos je 81.349,26 </w:t>
      </w:r>
      <w:proofErr w:type="spellStart"/>
      <w:r w:rsidR="00D6410F">
        <w:rPr>
          <w:rFonts w:cs="Times New Roman"/>
        </w:rPr>
        <w:t>eur</w:t>
      </w:r>
      <w:proofErr w:type="spellEnd"/>
      <w:r w:rsidR="00D6410F">
        <w:rPr>
          <w:rFonts w:cs="Times New Roman"/>
        </w:rPr>
        <w:t xml:space="preserve">, a na kontu 6712 (rashodi za nabavu nefinancijske imovine) 1.555,59 </w:t>
      </w:r>
      <w:proofErr w:type="spellStart"/>
      <w:r w:rsidR="00D6410F">
        <w:rPr>
          <w:rFonts w:cs="Times New Roman"/>
        </w:rPr>
        <w:t>eur</w:t>
      </w:r>
      <w:proofErr w:type="spellEnd"/>
      <w:r w:rsidR="00D6410F">
        <w:rPr>
          <w:rFonts w:cs="Times New Roman"/>
        </w:rPr>
        <w:t>.</w:t>
      </w:r>
    </w:p>
    <w:p w14:paraId="37A48B4B" w14:textId="77777777" w:rsidR="0038207B" w:rsidRDefault="0038207B" w:rsidP="0038207B">
      <w:pPr>
        <w:pStyle w:val="Bezproreda"/>
        <w:spacing w:line="276" w:lineRule="auto"/>
        <w:rPr>
          <w:rFonts w:cs="Times New Roman"/>
        </w:rPr>
      </w:pPr>
    </w:p>
    <w:p w14:paraId="3E8082AE" w14:textId="74E38BBE" w:rsidR="0038207B" w:rsidRDefault="00D14FDB" w:rsidP="0038207B">
      <w:pPr>
        <w:pStyle w:val="Bezproreda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Bilješka broj 1</w:t>
      </w:r>
      <w:r w:rsidR="00552248">
        <w:rPr>
          <w:rFonts w:cs="Times New Roman"/>
          <w:b/>
          <w:sz w:val="24"/>
          <w:szCs w:val="24"/>
        </w:rPr>
        <w:t>1</w:t>
      </w:r>
      <w:r w:rsidR="00C77996">
        <w:rPr>
          <w:rFonts w:cs="Times New Roman"/>
          <w:b/>
          <w:sz w:val="24"/>
          <w:szCs w:val="24"/>
        </w:rPr>
        <w:t xml:space="preserve"> uz AOP 1</w:t>
      </w:r>
      <w:r w:rsidR="00DF4911">
        <w:rPr>
          <w:rFonts w:cs="Times New Roman"/>
          <w:b/>
          <w:sz w:val="24"/>
          <w:szCs w:val="24"/>
        </w:rPr>
        <w:t>52</w:t>
      </w:r>
      <w:r w:rsidR="00C77996">
        <w:rPr>
          <w:rFonts w:cs="Times New Roman"/>
          <w:b/>
          <w:sz w:val="24"/>
          <w:szCs w:val="24"/>
        </w:rPr>
        <w:t xml:space="preserve"> -</w:t>
      </w:r>
      <w:r w:rsidR="0038207B">
        <w:rPr>
          <w:rFonts w:cs="Times New Roman"/>
          <w:b/>
          <w:sz w:val="24"/>
          <w:szCs w:val="24"/>
        </w:rPr>
        <w:t xml:space="preserve"> Rashodi za zaposlene</w:t>
      </w:r>
    </w:p>
    <w:p w14:paraId="40CEAC26" w14:textId="77777777" w:rsidR="002714B4" w:rsidRDefault="002714B4" w:rsidP="004F51E5">
      <w:pPr>
        <w:pStyle w:val="Bezproreda"/>
        <w:spacing w:line="276" w:lineRule="auto"/>
        <w:rPr>
          <w:rFonts w:cs="Times New Roman"/>
          <w:bCs/>
        </w:rPr>
      </w:pPr>
    </w:p>
    <w:p w14:paraId="1274DCF0" w14:textId="33D23900" w:rsidR="004F51E5" w:rsidRDefault="004F51E5" w:rsidP="004F51E5">
      <w:pPr>
        <w:pStyle w:val="Bezproreda"/>
        <w:spacing w:line="276" w:lineRule="auto"/>
        <w:rPr>
          <w:rFonts w:cs="Times New Roman"/>
          <w:bCs/>
        </w:rPr>
      </w:pPr>
      <w:r w:rsidRPr="00881615">
        <w:rPr>
          <w:rFonts w:cs="Times New Roman"/>
          <w:bCs/>
        </w:rPr>
        <w:t xml:space="preserve">Rashodi za zaposlene </w:t>
      </w:r>
      <w:r w:rsidR="00163AEC">
        <w:rPr>
          <w:rFonts w:cs="Times New Roman"/>
          <w:bCs/>
        </w:rPr>
        <w:t>povećani su u odnosu na prošlu godinu</w:t>
      </w:r>
      <w:r w:rsidR="00C63348">
        <w:rPr>
          <w:rFonts w:cs="Times New Roman"/>
          <w:bCs/>
        </w:rPr>
        <w:t xml:space="preserve"> </w:t>
      </w:r>
      <w:r>
        <w:rPr>
          <w:rFonts w:cs="Times New Roman"/>
          <w:bCs/>
        </w:rPr>
        <w:t>:</w:t>
      </w:r>
    </w:p>
    <w:p w14:paraId="284C9551" w14:textId="0D92B7A5" w:rsidR="004F51E5" w:rsidRPr="004D60C7" w:rsidRDefault="004F51E5" w:rsidP="004F51E5">
      <w:pPr>
        <w:pStyle w:val="Bezproreda"/>
        <w:numPr>
          <w:ilvl w:val="0"/>
          <w:numId w:val="2"/>
        </w:numPr>
        <w:spacing w:line="276" w:lineRule="auto"/>
        <w:rPr>
          <w:rFonts w:cs="Times New Roman"/>
          <w:bCs/>
        </w:rPr>
      </w:pPr>
      <w:r>
        <w:rPr>
          <w:rFonts w:cs="Times New Roman"/>
          <w:bCs/>
        </w:rPr>
        <w:t xml:space="preserve">pozicija 311 </w:t>
      </w:r>
      <w:r w:rsidR="00DF4911">
        <w:rPr>
          <w:rFonts w:cs="Times New Roman"/>
          <w:bCs/>
        </w:rPr>
        <w:t xml:space="preserve">- Plaće </w:t>
      </w:r>
      <w:r>
        <w:rPr>
          <w:rFonts w:cs="Times New Roman"/>
          <w:bCs/>
        </w:rPr>
        <w:t xml:space="preserve">ostvarene su </w:t>
      </w:r>
      <w:r w:rsidR="00DF4911">
        <w:rPr>
          <w:rFonts w:cs="Times New Roman"/>
          <w:bCs/>
        </w:rPr>
        <w:t xml:space="preserve">u bruto iznosu od 1.105.608,86 eura, što je povećanje planiranih rashoda prema MZO </w:t>
      </w:r>
    </w:p>
    <w:p w14:paraId="63221D28" w14:textId="34993EBF" w:rsidR="00C77996" w:rsidRPr="00C63348" w:rsidRDefault="004F51E5" w:rsidP="0038207B">
      <w:pPr>
        <w:pStyle w:val="Bezproreda"/>
        <w:numPr>
          <w:ilvl w:val="0"/>
          <w:numId w:val="2"/>
        </w:numPr>
        <w:spacing w:line="276" w:lineRule="auto"/>
        <w:rPr>
          <w:rFonts w:cs="Times New Roman"/>
          <w:bCs/>
        </w:rPr>
      </w:pPr>
      <w:r>
        <w:rPr>
          <w:rFonts w:cs="Times New Roman"/>
          <w:bCs/>
        </w:rPr>
        <w:t>p</w:t>
      </w:r>
      <w:r w:rsidRPr="003F514A">
        <w:rPr>
          <w:rFonts w:cs="Times New Roman"/>
          <w:bCs/>
        </w:rPr>
        <w:t xml:space="preserve">ozicija </w:t>
      </w:r>
      <w:r w:rsidR="00C63348">
        <w:rPr>
          <w:rFonts w:cs="Times New Roman"/>
          <w:bCs/>
        </w:rPr>
        <w:t>321</w:t>
      </w:r>
      <w:r>
        <w:rPr>
          <w:rFonts w:cs="Times New Roman"/>
          <w:bCs/>
        </w:rPr>
        <w:t xml:space="preserve"> </w:t>
      </w:r>
      <w:r w:rsidR="00DF4911">
        <w:rPr>
          <w:rFonts w:cs="Times New Roman"/>
          <w:bCs/>
        </w:rPr>
        <w:t xml:space="preserve">- </w:t>
      </w:r>
      <w:r>
        <w:rPr>
          <w:rFonts w:cs="Times New Roman"/>
          <w:bCs/>
        </w:rPr>
        <w:t>Ostali ras</w:t>
      </w:r>
      <w:r w:rsidR="00DF4911">
        <w:rPr>
          <w:rFonts w:cs="Times New Roman"/>
          <w:bCs/>
        </w:rPr>
        <w:t xml:space="preserve">hodi za zaposlene iznose 70.839,36. U ostale rashode ubrajaju se sva isplaćena </w:t>
      </w:r>
      <w:r>
        <w:rPr>
          <w:rFonts w:cs="Times New Roman"/>
          <w:bCs/>
        </w:rPr>
        <w:t>p</w:t>
      </w:r>
      <w:r w:rsidR="00DF4911">
        <w:rPr>
          <w:rFonts w:cs="Times New Roman"/>
          <w:bCs/>
        </w:rPr>
        <w:t>rava iz Kolektivnog ugovora za prigodne nagrade, dar za djecu, jubilarne nagrade, regresi i pomoći tokom proračunske 2024. godine.</w:t>
      </w:r>
    </w:p>
    <w:p w14:paraId="021D5E9C" w14:textId="77777777" w:rsidR="0038207B" w:rsidRDefault="0038207B" w:rsidP="0038207B">
      <w:pPr>
        <w:pStyle w:val="Bezproreda"/>
        <w:spacing w:line="276" w:lineRule="auto"/>
        <w:rPr>
          <w:rFonts w:cs="Times New Roman"/>
          <w:bCs/>
        </w:rPr>
      </w:pPr>
    </w:p>
    <w:p w14:paraId="31894696" w14:textId="182D545F" w:rsidR="00D14FDB" w:rsidRPr="004F51E5" w:rsidRDefault="00D14FDB" w:rsidP="001E3EAD">
      <w:pPr>
        <w:pStyle w:val="Bezproreda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Bilješka broj 11</w:t>
      </w:r>
      <w:r w:rsidR="0038207B" w:rsidRPr="00B04EC1">
        <w:rPr>
          <w:rFonts w:cs="Times New Roman"/>
          <w:b/>
          <w:sz w:val="24"/>
          <w:szCs w:val="24"/>
        </w:rPr>
        <w:t xml:space="preserve"> uz AO</w:t>
      </w:r>
      <w:r w:rsidR="00C77996">
        <w:rPr>
          <w:rFonts w:cs="Times New Roman"/>
          <w:b/>
          <w:sz w:val="24"/>
          <w:szCs w:val="24"/>
        </w:rPr>
        <w:t>P 16</w:t>
      </w:r>
      <w:r w:rsidR="00DF4911">
        <w:rPr>
          <w:rFonts w:cs="Times New Roman"/>
          <w:b/>
          <w:sz w:val="24"/>
          <w:szCs w:val="24"/>
        </w:rPr>
        <w:t>5</w:t>
      </w:r>
      <w:r w:rsidR="00C77996">
        <w:rPr>
          <w:rFonts w:cs="Times New Roman"/>
          <w:b/>
          <w:sz w:val="24"/>
          <w:szCs w:val="24"/>
        </w:rPr>
        <w:t xml:space="preserve"> -</w:t>
      </w:r>
      <w:r w:rsidR="0038207B" w:rsidRPr="00B04EC1">
        <w:rPr>
          <w:rFonts w:cs="Times New Roman"/>
          <w:b/>
          <w:sz w:val="24"/>
          <w:szCs w:val="24"/>
        </w:rPr>
        <w:t xml:space="preserve"> Službena putovanja</w:t>
      </w:r>
    </w:p>
    <w:p w14:paraId="7BBCA282" w14:textId="77777777" w:rsidR="002714B4" w:rsidRDefault="002714B4" w:rsidP="004F51E5">
      <w:pPr>
        <w:pStyle w:val="Bezproreda"/>
        <w:spacing w:line="276" w:lineRule="auto"/>
        <w:rPr>
          <w:rFonts w:cs="Times New Roman"/>
          <w:bCs/>
        </w:rPr>
      </w:pPr>
    </w:p>
    <w:p w14:paraId="03E78EDB" w14:textId="0A498054" w:rsidR="004F51E5" w:rsidRDefault="006F1A41" w:rsidP="004F51E5">
      <w:pPr>
        <w:pStyle w:val="Bezproreda"/>
        <w:spacing w:line="276" w:lineRule="auto"/>
        <w:rPr>
          <w:rFonts w:cs="Times New Roman"/>
          <w:bCs/>
        </w:rPr>
      </w:pPr>
      <w:r>
        <w:rPr>
          <w:rFonts w:cs="Times New Roman"/>
          <w:bCs/>
        </w:rPr>
        <w:t xml:space="preserve">Službena putovanja djelatnika OŠ Dalj </w:t>
      </w:r>
      <w:r w:rsidR="00C63348">
        <w:rPr>
          <w:rFonts w:cs="Times New Roman"/>
          <w:bCs/>
        </w:rPr>
        <w:t xml:space="preserve">ostvarena su u </w:t>
      </w:r>
      <w:r w:rsidR="00DF4911">
        <w:rPr>
          <w:rFonts w:cs="Times New Roman"/>
          <w:bCs/>
        </w:rPr>
        <w:t xml:space="preserve">manjem iznosu </w:t>
      </w:r>
      <w:r w:rsidR="004F51E5">
        <w:rPr>
          <w:rFonts w:cs="Times New Roman"/>
          <w:bCs/>
        </w:rPr>
        <w:t xml:space="preserve">u odnosu na prethodnu godinu, </w:t>
      </w:r>
      <w:r w:rsidR="00DF4911">
        <w:rPr>
          <w:rFonts w:cs="Times New Roman"/>
          <w:bCs/>
        </w:rPr>
        <w:t xml:space="preserve">iznose 3.863,09 eura, a odnose se pretežno na </w:t>
      </w:r>
      <w:r>
        <w:rPr>
          <w:rFonts w:cs="Times New Roman"/>
          <w:bCs/>
        </w:rPr>
        <w:t>stručna usavršavanja, seminare, kao i stručne ekskurzije</w:t>
      </w:r>
      <w:r w:rsidR="004F51E5">
        <w:rPr>
          <w:rFonts w:cs="Times New Roman"/>
          <w:bCs/>
        </w:rPr>
        <w:t>.</w:t>
      </w:r>
      <w:r w:rsidR="00C63348">
        <w:rPr>
          <w:rFonts w:cs="Times New Roman"/>
          <w:bCs/>
        </w:rPr>
        <w:t xml:space="preserve"> </w:t>
      </w:r>
      <w:r>
        <w:rPr>
          <w:rFonts w:cs="Times New Roman"/>
          <w:bCs/>
        </w:rPr>
        <w:t>Iznosi predviđeni za službena putovanja djelatnika škole planiraju se u dogovoru sa nadležnim proračunom, OBŽ.</w:t>
      </w:r>
    </w:p>
    <w:p w14:paraId="32EF1B92" w14:textId="679CA48C" w:rsidR="00C97741" w:rsidRDefault="00C97741" w:rsidP="00C77996">
      <w:pPr>
        <w:pStyle w:val="Bezproreda"/>
        <w:spacing w:line="276" w:lineRule="auto"/>
        <w:rPr>
          <w:rFonts w:cs="Times New Roman"/>
          <w:b/>
          <w:sz w:val="24"/>
          <w:szCs w:val="24"/>
        </w:rPr>
      </w:pPr>
    </w:p>
    <w:p w14:paraId="2D4E66BB" w14:textId="475A2740" w:rsidR="00C77996" w:rsidRDefault="00C77996" w:rsidP="00C77996">
      <w:pPr>
        <w:pStyle w:val="Bezproreda"/>
        <w:spacing w:line="276" w:lineRule="auto"/>
        <w:rPr>
          <w:rFonts w:cs="Times New Roman"/>
          <w:b/>
          <w:sz w:val="24"/>
          <w:szCs w:val="24"/>
        </w:rPr>
      </w:pPr>
    </w:p>
    <w:p w14:paraId="33C7DAAB" w14:textId="32ECAA33" w:rsidR="001E3EAD" w:rsidRDefault="002714B4" w:rsidP="001E3EAD">
      <w:pPr>
        <w:pStyle w:val="Bezproreda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Bilješka broj 1</w:t>
      </w:r>
      <w:r w:rsidR="00D23080">
        <w:rPr>
          <w:rFonts w:cs="Times New Roman"/>
          <w:b/>
          <w:sz w:val="24"/>
          <w:szCs w:val="24"/>
        </w:rPr>
        <w:t>2</w:t>
      </w:r>
      <w:r w:rsidR="00C77996">
        <w:rPr>
          <w:rFonts w:cs="Times New Roman"/>
          <w:b/>
          <w:sz w:val="24"/>
          <w:szCs w:val="24"/>
        </w:rPr>
        <w:t xml:space="preserve"> - Višak prihoda i primitaka</w:t>
      </w:r>
      <w:r w:rsidR="00D23080">
        <w:rPr>
          <w:rFonts w:cs="Times New Roman"/>
          <w:b/>
          <w:sz w:val="24"/>
          <w:szCs w:val="24"/>
        </w:rPr>
        <w:t xml:space="preserve"> </w:t>
      </w:r>
    </w:p>
    <w:p w14:paraId="151C9795" w14:textId="77777777" w:rsidR="00C77996" w:rsidRDefault="00C77996" w:rsidP="001E3EAD">
      <w:pPr>
        <w:pStyle w:val="Bezproreda"/>
        <w:spacing w:line="276" w:lineRule="auto"/>
        <w:rPr>
          <w:rFonts w:cs="Times New Roman"/>
          <w:b/>
          <w:sz w:val="24"/>
          <w:szCs w:val="24"/>
        </w:rPr>
      </w:pPr>
    </w:p>
    <w:p w14:paraId="04EFF138" w14:textId="50795477" w:rsidR="00C77996" w:rsidRPr="006F1A41" w:rsidRDefault="00C77996" w:rsidP="001E3EAD">
      <w:pPr>
        <w:pStyle w:val="Bezproreda"/>
        <w:spacing w:line="276" w:lineRule="auto"/>
        <w:rPr>
          <w:rFonts w:cs="Times New Roman"/>
        </w:rPr>
      </w:pPr>
      <w:r w:rsidRPr="006F1A41">
        <w:rPr>
          <w:rFonts w:cs="Times New Roman"/>
        </w:rPr>
        <w:t xml:space="preserve">Višak prihoda i primitaka </w:t>
      </w:r>
      <w:r w:rsidR="006F1A41">
        <w:rPr>
          <w:rFonts w:cs="Times New Roman"/>
        </w:rPr>
        <w:t xml:space="preserve">po izvršenim </w:t>
      </w:r>
      <w:proofErr w:type="spellStart"/>
      <w:r w:rsidR="006F1A41">
        <w:rPr>
          <w:rFonts w:cs="Times New Roman"/>
        </w:rPr>
        <w:t>uskladama</w:t>
      </w:r>
      <w:proofErr w:type="spellEnd"/>
      <w:r w:rsidR="006F1A41">
        <w:rPr>
          <w:rFonts w:cs="Times New Roman"/>
        </w:rPr>
        <w:t xml:space="preserve"> i korekcijama financijskog rezultata, </w:t>
      </w:r>
      <w:r w:rsidR="00D23080" w:rsidRPr="006F1A41">
        <w:rPr>
          <w:rFonts w:cs="Times New Roman"/>
        </w:rPr>
        <w:t>raspoloživ u sljedećem razdoblju</w:t>
      </w:r>
      <w:r w:rsidR="006F1A41">
        <w:rPr>
          <w:rFonts w:cs="Times New Roman"/>
        </w:rPr>
        <w:t>,</w:t>
      </w:r>
      <w:r w:rsidR="00D23080" w:rsidRPr="006F1A41">
        <w:rPr>
          <w:rFonts w:cs="Times New Roman"/>
        </w:rPr>
        <w:t xml:space="preserve"> </w:t>
      </w:r>
      <w:r w:rsidRPr="006F1A41">
        <w:rPr>
          <w:rFonts w:cs="Times New Roman"/>
        </w:rPr>
        <w:t xml:space="preserve">iznosi </w:t>
      </w:r>
      <w:r w:rsidR="006F1A41" w:rsidRPr="006F1A41">
        <w:rPr>
          <w:rFonts w:cs="Times New Roman"/>
        </w:rPr>
        <w:t>22.260,86</w:t>
      </w:r>
      <w:r w:rsidR="00D23080" w:rsidRPr="006F1A41">
        <w:rPr>
          <w:rFonts w:cs="Times New Roman"/>
        </w:rPr>
        <w:t xml:space="preserve"> </w:t>
      </w:r>
      <w:proofErr w:type="spellStart"/>
      <w:r w:rsidR="00D23080" w:rsidRPr="006F1A41">
        <w:rPr>
          <w:rFonts w:cs="Times New Roman"/>
        </w:rPr>
        <w:t>eur</w:t>
      </w:r>
      <w:proofErr w:type="spellEnd"/>
      <w:r w:rsidRPr="006F1A41">
        <w:rPr>
          <w:rFonts w:cs="Times New Roman"/>
        </w:rPr>
        <w:t xml:space="preserve">. Taj iznos </w:t>
      </w:r>
      <w:r w:rsidR="006F1A41">
        <w:rPr>
          <w:rFonts w:cs="Times New Roman"/>
        </w:rPr>
        <w:t>predstavlja razliku</w:t>
      </w:r>
      <w:r w:rsidRPr="006F1A41">
        <w:rPr>
          <w:rFonts w:cs="Times New Roman"/>
        </w:rPr>
        <w:t xml:space="preserve"> </w:t>
      </w:r>
      <w:r w:rsidR="00D23080" w:rsidRPr="006F1A41">
        <w:rPr>
          <w:rFonts w:cs="Times New Roman"/>
        </w:rPr>
        <w:t>viška prihoda i primitaka u protekloj godini</w:t>
      </w:r>
      <w:r w:rsidR="006F1A41" w:rsidRPr="006F1A41">
        <w:rPr>
          <w:rFonts w:cs="Times New Roman"/>
        </w:rPr>
        <w:t xml:space="preserve">, a koji iznosi </w:t>
      </w:r>
      <w:r w:rsidR="006F1A41" w:rsidRPr="006F1A41">
        <w:t xml:space="preserve">160.344,33 </w:t>
      </w:r>
      <w:proofErr w:type="spellStart"/>
      <w:r w:rsidR="006F1A41" w:rsidRPr="006F1A41">
        <w:t>eu</w:t>
      </w:r>
      <w:r w:rsidR="006F1A41">
        <w:t>r</w:t>
      </w:r>
      <w:proofErr w:type="spellEnd"/>
      <w:r w:rsidR="006F1A41">
        <w:t xml:space="preserve">, te 138.083,47 eura </w:t>
      </w:r>
      <w:r w:rsidR="006F1A41">
        <w:rPr>
          <w:rFonts w:cs="Times New Roman"/>
        </w:rPr>
        <w:t>manjka prihoda i primitaka 2024.</w:t>
      </w:r>
      <w:r w:rsidR="00235E56" w:rsidRPr="006F1A41">
        <w:rPr>
          <w:rFonts w:cs="Times New Roman"/>
        </w:rPr>
        <w:t xml:space="preserve"> godin</w:t>
      </w:r>
      <w:r w:rsidR="006F1A41">
        <w:rPr>
          <w:rFonts w:cs="Times New Roman"/>
        </w:rPr>
        <w:t>e.</w:t>
      </w:r>
    </w:p>
    <w:p w14:paraId="0405ACC4" w14:textId="77777777" w:rsidR="00C77996" w:rsidRPr="006F1A41" w:rsidRDefault="00C77996" w:rsidP="001E3EAD">
      <w:pPr>
        <w:pStyle w:val="Bezproreda"/>
        <w:spacing w:line="276" w:lineRule="auto"/>
        <w:rPr>
          <w:rFonts w:cs="Times New Roman"/>
        </w:rPr>
      </w:pPr>
    </w:p>
    <w:p w14:paraId="68C19040" w14:textId="77777777" w:rsidR="00C77996" w:rsidRDefault="00C77996" w:rsidP="001E3EAD">
      <w:pPr>
        <w:pStyle w:val="Bezproreda"/>
        <w:spacing w:line="276" w:lineRule="auto"/>
        <w:rPr>
          <w:rFonts w:cs="Times New Roman"/>
        </w:rPr>
      </w:pPr>
    </w:p>
    <w:p w14:paraId="64C7D82A" w14:textId="77777777" w:rsidR="006C1DF0" w:rsidRDefault="006C1DF0" w:rsidP="00C361F6">
      <w:pPr>
        <w:pStyle w:val="Bezproreda"/>
        <w:spacing w:line="276" w:lineRule="auto"/>
        <w:rPr>
          <w:rFonts w:cs="Times New Roman"/>
          <w:b/>
          <w:sz w:val="24"/>
          <w:szCs w:val="24"/>
          <w:u w:val="single"/>
        </w:rPr>
      </w:pPr>
    </w:p>
    <w:p w14:paraId="20198942" w14:textId="3BA26954" w:rsidR="00C361F6" w:rsidRPr="00B15667" w:rsidRDefault="00C361F6" w:rsidP="00C361F6">
      <w:pPr>
        <w:pStyle w:val="Bezproreda"/>
        <w:spacing w:line="276" w:lineRule="auto"/>
        <w:rPr>
          <w:rFonts w:cs="Times New Roman"/>
        </w:rPr>
      </w:pPr>
      <w:r w:rsidRPr="00C7046D">
        <w:rPr>
          <w:rFonts w:cs="Times New Roman"/>
          <w:b/>
          <w:sz w:val="24"/>
          <w:szCs w:val="24"/>
          <w:u w:val="single"/>
        </w:rPr>
        <w:t>BILJEŠKE UZ IZVJEŠTAJ</w:t>
      </w:r>
      <w:r>
        <w:rPr>
          <w:rFonts w:cs="Times New Roman"/>
          <w:b/>
          <w:sz w:val="24"/>
          <w:szCs w:val="24"/>
          <w:u w:val="single"/>
        </w:rPr>
        <w:t xml:space="preserve">: RAS - FUNKCIJSKI </w:t>
      </w:r>
      <w:r w:rsidRPr="00C7046D">
        <w:rPr>
          <w:rFonts w:cs="Times New Roman"/>
          <w:b/>
          <w:sz w:val="24"/>
          <w:szCs w:val="24"/>
          <w:u w:val="single"/>
        </w:rPr>
        <w:t xml:space="preserve"> </w:t>
      </w:r>
    </w:p>
    <w:p w14:paraId="0EB37781" w14:textId="77777777" w:rsidR="00C361F6" w:rsidRPr="00C7046D" w:rsidRDefault="00C361F6" w:rsidP="00C361F6">
      <w:pPr>
        <w:pStyle w:val="Bezproreda"/>
        <w:spacing w:line="276" w:lineRule="auto"/>
        <w:rPr>
          <w:rFonts w:cs="Times New Roman"/>
          <w:b/>
          <w:sz w:val="24"/>
          <w:szCs w:val="24"/>
          <w:u w:val="single"/>
        </w:rPr>
      </w:pPr>
    </w:p>
    <w:p w14:paraId="15FC5121" w14:textId="77777777" w:rsidR="006C1DF0" w:rsidRDefault="006C1DF0" w:rsidP="00C361F6">
      <w:pPr>
        <w:pStyle w:val="Bezproreda"/>
        <w:spacing w:line="276" w:lineRule="auto"/>
        <w:rPr>
          <w:rFonts w:cs="Times New Roman"/>
          <w:b/>
          <w:sz w:val="24"/>
          <w:szCs w:val="24"/>
        </w:rPr>
      </w:pPr>
    </w:p>
    <w:p w14:paraId="0BC11A7C" w14:textId="4E26A437" w:rsidR="00C361F6" w:rsidRDefault="002714B4" w:rsidP="00C361F6">
      <w:pPr>
        <w:pStyle w:val="Bezproreda"/>
        <w:spacing w:line="276" w:lineRule="auto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</w:rPr>
        <w:t>Bilješka broj 1</w:t>
      </w:r>
      <w:r w:rsidR="006F1A41">
        <w:rPr>
          <w:rFonts w:cs="Times New Roman"/>
          <w:b/>
          <w:sz w:val="24"/>
          <w:szCs w:val="24"/>
        </w:rPr>
        <w:t>3</w:t>
      </w:r>
      <w:r w:rsidR="00C361F6">
        <w:rPr>
          <w:rFonts w:cs="Times New Roman"/>
          <w:b/>
          <w:sz w:val="24"/>
          <w:szCs w:val="24"/>
        </w:rPr>
        <w:t xml:space="preserve"> uz Šifra 0912 – </w:t>
      </w:r>
      <w:r w:rsidR="00C361F6">
        <w:rPr>
          <w:rFonts w:cs="Times New Roman"/>
          <w:b/>
          <w:sz w:val="24"/>
          <w:szCs w:val="24"/>
          <w:u w:val="single"/>
        </w:rPr>
        <w:t xml:space="preserve">Osnovno </w:t>
      </w:r>
      <w:r w:rsidR="00C361F6" w:rsidRPr="00C361F6">
        <w:rPr>
          <w:rFonts w:cs="Times New Roman"/>
          <w:b/>
          <w:sz w:val="24"/>
          <w:szCs w:val="24"/>
          <w:u w:val="single"/>
        </w:rPr>
        <w:t xml:space="preserve"> obrazovanje</w:t>
      </w:r>
    </w:p>
    <w:p w14:paraId="527FFFA5" w14:textId="77777777" w:rsidR="00FF43C8" w:rsidRDefault="00FF43C8" w:rsidP="00C361F6">
      <w:pPr>
        <w:pStyle w:val="Bezproreda"/>
        <w:spacing w:line="276" w:lineRule="auto"/>
        <w:rPr>
          <w:rFonts w:cs="Times New Roman"/>
          <w:bCs/>
        </w:rPr>
      </w:pPr>
    </w:p>
    <w:p w14:paraId="0CAAC93B" w14:textId="43A80730" w:rsidR="00F23F1B" w:rsidRPr="002E2D13" w:rsidRDefault="009165B4" w:rsidP="00C77996">
      <w:pPr>
        <w:pStyle w:val="Bezproreda"/>
        <w:spacing w:line="276" w:lineRule="auto"/>
        <w:rPr>
          <w:rFonts w:cs="Times New Roman"/>
          <w:bCs/>
        </w:rPr>
      </w:pPr>
      <w:r w:rsidRPr="009165B4">
        <w:rPr>
          <w:rFonts w:cs="Times New Roman"/>
          <w:bCs/>
        </w:rPr>
        <w:lastRenderedPageBreak/>
        <w:t>Osnovna djelatnost škole je osnovno obrazovanje. Uz osnovno obrazovanje škola obavlja i dodatnu djelatnost prehrane učenika.</w:t>
      </w:r>
      <w:r w:rsidR="002E2D13">
        <w:rPr>
          <w:rFonts w:cs="Times New Roman"/>
          <w:bCs/>
        </w:rPr>
        <w:t xml:space="preserve"> Funkcijski rashodi škole iznose 1.</w:t>
      </w:r>
      <w:r w:rsidR="006F1A41">
        <w:rPr>
          <w:rFonts w:cs="Times New Roman"/>
          <w:bCs/>
        </w:rPr>
        <w:t>751.893,47</w:t>
      </w:r>
      <w:r w:rsidR="002E2D13">
        <w:rPr>
          <w:rFonts w:cs="Times New Roman"/>
          <w:bCs/>
        </w:rPr>
        <w:t xml:space="preserve"> </w:t>
      </w:r>
      <w:proofErr w:type="spellStart"/>
      <w:r w:rsidR="002E2D13">
        <w:rPr>
          <w:rFonts w:cs="Times New Roman"/>
          <w:bCs/>
        </w:rPr>
        <w:t>eur</w:t>
      </w:r>
      <w:proofErr w:type="spellEnd"/>
      <w:r w:rsidR="002E2D13">
        <w:rPr>
          <w:rFonts w:cs="Times New Roman"/>
          <w:bCs/>
        </w:rPr>
        <w:t>.</w:t>
      </w:r>
    </w:p>
    <w:p w14:paraId="256E7EA3" w14:textId="77777777" w:rsidR="00F23F1B" w:rsidRDefault="00F23F1B" w:rsidP="00C77996">
      <w:pPr>
        <w:pStyle w:val="Bezproreda"/>
        <w:spacing w:line="276" w:lineRule="auto"/>
        <w:rPr>
          <w:rFonts w:cs="Times New Roman"/>
          <w:b/>
          <w:sz w:val="24"/>
          <w:szCs w:val="24"/>
          <w:u w:val="single"/>
        </w:rPr>
      </w:pPr>
    </w:p>
    <w:p w14:paraId="73EB7D4E" w14:textId="77777777" w:rsidR="00F23F1B" w:rsidRDefault="00F23F1B" w:rsidP="00C77996">
      <w:pPr>
        <w:pStyle w:val="Bezproreda"/>
        <w:spacing w:line="276" w:lineRule="auto"/>
        <w:rPr>
          <w:rFonts w:cs="Times New Roman"/>
          <w:b/>
          <w:sz w:val="24"/>
          <w:szCs w:val="24"/>
          <w:u w:val="single"/>
        </w:rPr>
      </w:pPr>
    </w:p>
    <w:p w14:paraId="5EFC4755" w14:textId="1AFCEBB7" w:rsidR="00C77996" w:rsidRDefault="00C77996" w:rsidP="00C77996">
      <w:pPr>
        <w:pStyle w:val="Bezproreda"/>
        <w:spacing w:line="276" w:lineRule="auto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BILJEŠKE UZ OBRAZAC: P – VRIO</w:t>
      </w:r>
    </w:p>
    <w:p w14:paraId="0F49682A" w14:textId="77777777" w:rsidR="00C77996" w:rsidRDefault="00C77996" w:rsidP="00C77996">
      <w:pPr>
        <w:pStyle w:val="Bezproreda"/>
        <w:spacing w:line="276" w:lineRule="auto"/>
        <w:rPr>
          <w:rFonts w:cs="Times New Roman"/>
          <w:b/>
          <w:sz w:val="24"/>
          <w:szCs w:val="24"/>
          <w:u w:val="single"/>
        </w:rPr>
      </w:pPr>
    </w:p>
    <w:p w14:paraId="7D0863D5" w14:textId="53512176" w:rsidR="006C1DF0" w:rsidRPr="009165B4" w:rsidRDefault="002714B4" w:rsidP="00C77996">
      <w:pPr>
        <w:pStyle w:val="Bezproreda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Bilješka broj 1</w:t>
      </w:r>
      <w:r w:rsidR="006F1A41">
        <w:rPr>
          <w:rFonts w:cs="Times New Roman"/>
          <w:b/>
          <w:sz w:val="24"/>
          <w:szCs w:val="24"/>
        </w:rPr>
        <w:t>4</w:t>
      </w:r>
      <w:r w:rsidR="00C77996" w:rsidRPr="001A5A7C">
        <w:rPr>
          <w:rFonts w:cs="Times New Roman"/>
          <w:b/>
          <w:sz w:val="24"/>
          <w:szCs w:val="24"/>
        </w:rPr>
        <w:t xml:space="preserve"> </w:t>
      </w:r>
    </w:p>
    <w:p w14:paraId="405F1F34" w14:textId="77777777" w:rsidR="00B621C2" w:rsidRDefault="00B621C2" w:rsidP="00E32053">
      <w:pPr>
        <w:pStyle w:val="Bezproreda"/>
        <w:spacing w:line="276" w:lineRule="auto"/>
        <w:rPr>
          <w:rFonts w:cs="Times New Roman"/>
          <w:bCs/>
        </w:rPr>
      </w:pPr>
    </w:p>
    <w:p w14:paraId="204F5BF3" w14:textId="33D16734" w:rsidR="00F23F1B" w:rsidRDefault="009165B4" w:rsidP="00E32053">
      <w:pPr>
        <w:pStyle w:val="Bezproreda"/>
        <w:spacing w:line="276" w:lineRule="auto"/>
        <w:rPr>
          <w:rFonts w:cs="Times New Roman"/>
          <w:bCs/>
        </w:rPr>
      </w:pPr>
      <w:r>
        <w:rPr>
          <w:rFonts w:cs="Times New Roman"/>
          <w:bCs/>
        </w:rPr>
        <w:t>U 202</w:t>
      </w:r>
      <w:r w:rsidR="006F1A41">
        <w:rPr>
          <w:rFonts w:cs="Times New Roman"/>
          <w:bCs/>
        </w:rPr>
        <w:t>4</w:t>
      </w:r>
      <w:r>
        <w:rPr>
          <w:rFonts w:cs="Times New Roman"/>
          <w:bCs/>
        </w:rPr>
        <w:t>. godini n</w:t>
      </w:r>
      <w:r w:rsidRPr="00C10979">
        <w:rPr>
          <w:rFonts w:cs="Times New Roman"/>
          <w:bCs/>
        </w:rPr>
        <w:t xml:space="preserve">ije bilo </w:t>
      </w:r>
      <w:r w:rsidR="006F1A41">
        <w:rPr>
          <w:rFonts w:cs="Times New Roman"/>
          <w:bCs/>
        </w:rPr>
        <w:t xml:space="preserve">značajnih </w:t>
      </w:r>
      <w:r w:rsidRPr="00C10979">
        <w:rPr>
          <w:rFonts w:cs="Times New Roman"/>
          <w:bCs/>
        </w:rPr>
        <w:t xml:space="preserve">promjena u </w:t>
      </w:r>
      <w:r w:rsidR="006F1A41">
        <w:rPr>
          <w:rFonts w:cs="Times New Roman"/>
          <w:bCs/>
        </w:rPr>
        <w:t xml:space="preserve">zbirnoj </w:t>
      </w:r>
      <w:r w:rsidRPr="00C10979">
        <w:rPr>
          <w:rFonts w:cs="Times New Roman"/>
          <w:bCs/>
        </w:rPr>
        <w:t>vrijednosti i obujmu imovine</w:t>
      </w:r>
      <w:r w:rsidR="00F23F1B">
        <w:rPr>
          <w:rFonts w:cs="Times New Roman"/>
          <w:bCs/>
        </w:rPr>
        <w:t xml:space="preserve"> i obveza</w:t>
      </w:r>
      <w:r w:rsidR="006F1A41">
        <w:rPr>
          <w:rFonts w:cs="Times New Roman"/>
          <w:bCs/>
        </w:rPr>
        <w:t>, a vrijednosti ukupne imovine pridodana je oprema CARNET-a koja je u srpnju 2024. postala vlasništvo škole.</w:t>
      </w:r>
    </w:p>
    <w:p w14:paraId="7A6D9C6D" w14:textId="77777777" w:rsidR="00B621C2" w:rsidRDefault="00B621C2" w:rsidP="00E32053">
      <w:pPr>
        <w:pStyle w:val="Bezproreda"/>
        <w:spacing w:line="276" w:lineRule="auto"/>
        <w:rPr>
          <w:rFonts w:cs="Times New Roman"/>
          <w:b/>
          <w:sz w:val="24"/>
          <w:szCs w:val="24"/>
          <w:u w:val="single"/>
        </w:rPr>
      </w:pPr>
    </w:p>
    <w:p w14:paraId="45195EA6" w14:textId="48518524" w:rsidR="00E32053" w:rsidRDefault="00E32053" w:rsidP="00E32053">
      <w:pPr>
        <w:pStyle w:val="Bezproreda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8C4D2C">
        <w:rPr>
          <w:rFonts w:cs="Times New Roman"/>
          <w:b/>
          <w:sz w:val="24"/>
          <w:szCs w:val="24"/>
          <w:u w:val="single"/>
        </w:rPr>
        <w:t xml:space="preserve">BILJEŠKE UZ </w:t>
      </w:r>
      <w:r>
        <w:rPr>
          <w:rFonts w:cs="Times New Roman"/>
          <w:b/>
          <w:sz w:val="24"/>
          <w:szCs w:val="24"/>
          <w:u w:val="single"/>
        </w:rPr>
        <w:t>OBRAZAC: OBVEZE</w:t>
      </w:r>
    </w:p>
    <w:p w14:paraId="6EE605EC" w14:textId="77777777" w:rsidR="00B621C2" w:rsidRPr="00F23F1B" w:rsidRDefault="00B621C2" w:rsidP="00E32053">
      <w:pPr>
        <w:pStyle w:val="Bezproreda"/>
        <w:spacing w:line="276" w:lineRule="auto"/>
        <w:rPr>
          <w:rFonts w:cs="Times New Roman"/>
          <w:bCs/>
        </w:rPr>
      </w:pPr>
    </w:p>
    <w:p w14:paraId="3109A237" w14:textId="6B1AD276" w:rsidR="00E32053" w:rsidRDefault="00E32053" w:rsidP="00E32053">
      <w:pPr>
        <w:pStyle w:val="Bezproreda"/>
        <w:spacing w:line="276" w:lineRule="auto"/>
        <w:rPr>
          <w:rFonts w:cs="Times New Roman"/>
          <w:b/>
          <w:sz w:val="24"/>
          <w:szCs w:val="24"/>
        </w:rPr>
      </w:pPr>
      <w:r w:rsidRPr="00A44696">
        <w:rPr>
          <w:rFonts w:cs="Times New Roman"/>
          <w:b/>
          <w:sz w:val="24"/>
          <w:szCs w:val="24"/>
        </w:rPr>
        <w:t xml:space="preserve">Bilješka broj </w:t>
      </w:r>
      <w:r w:rsidR="002714B4">
        <w:rPr>
          <w:rFonts w:cs="Times New Roman"/>
          <w:b/>
          <w:sz w:val="24"/>
          <w:szCs w:val="24"/>
        </w:rPr>
        <w:t>1</w:t>
      </w:r>
      <w:r w:rsidR="006F1A41">
        <w:rPr>
          <w:rFonts w:cs="Times New Roman"/>
          <w:b/>
          <w:sz w:val="24"/>
          <w:szCs w:val="24"/>
        </w:rPr>
        <w:t>5</w:t>
      </w:r>
      <w:r>
        <w:rPr>
          <w:rFonts w:cs="Times New Roman"/>
          <w:b/>
          <w:sz w:val="24"/>
          <w:szCs w:val="24"/>
        </w:rPr>
        <w:t xml:space="preserve"> </w:t>
      </w:r>
      <w:r w:rsidRPr="00A44696">
        <w:rPr>
          <w:rFonts w:cs="Times New Roman"/>
          <w:b/>
          <w:sz w:val="24"/>
          <w:szCs w:val="24"/>
        </w:rPr>
        <w:t xml:space="preserve">– Stanje obveza na kraju izvještajnog razdoblja </w:t>
      </w:r>
    </w:p>
    <w:p w14:paraId="0C646E3E" w14:textId="1F7038E8" w:rsidR="00E32053" w:rsidRPr="00712054" w:rsidRDefault="00E32053" w:rsidP="00E32053">
      <w:pPr>
        <w:pStyle w:val="Bezproreda"/>
        <w:spacing w:line="276" w:lineRule="auto"/>
        <w:rPr>
          <w:rFonts w:cs="Times New Roman"/>
          <w:bCs/>
        </w:rPr>
      </w:pPr>
    </w:p>
    <w:p w14:paraId="03E60071" w14:textId="77777777" w:rsidR="00E32053" w:rsidRPr="00A44696" w:rsidRDefault="00E32053" w:rsidP="00E32053">
      <w:pPr>
        <w:pStyle w:val="Bezproreda"/>
        <w:spacing w:line="276" w:lineRule="auto"/>
        <w:rPr>
          <w:rFonts w:cs="Times New Roman"/>
          <w:b/>
          <w:sz w:val="24"/>
          <w:szCs w:val="24"/>
        </w:rPr>
      </w:pPr>
      <w:r w:rsidRPr="00A44696">
        <w:rPr>
          <w:rFonts w:cs="Times New Roman"/>
        </w:rPr>
        <w:t xml:space="preserve"> </w:t>
      </w:r>
    </w:p>
    <w:p w14:paraId="29ABA035" w14:textId="425522C3" w:rsidR="00E32053" w:rsidRPr="00A44696" w:rsidRDefault="00E32053" w:rsidP="00E32053">
      <w:pPr>
        <w:pStyle w:val="Bezproreda"/>
        <w:spacing w:line="276" w:lineRule="auto"/>
        <w:rPr>
          <w:rFonts w:cs="Times New Roman"/>
        </w:rPr>
      </w:pPr>
      <w:r w:rsidRPr="00A44696">
        <w:rPr>
          <w:rFonts w:cs="Times New Roman"/>
        </w:rPr>
        <w:t xml:space="preserve">Ukupno stanje obveza na kraju izvještajnog razdoblja iznosi </w:t>
      </w:r>
      <w:r w:rsidR="00E901AD">
        <w:rPr>
          <w:rFonts w:cs="Times New Roman"/>
        </w:rPr>
        <w:t>304.681,11</w:t>
      </w:r>
      <w:r w:rsidR="00413169">
        <w:rPr>
          <w:rFonts w:cs="Times New Roman"/>
        </w:rPr>
        <w:t xml:space="preserve"> </w:t>
      </w:r>
      <w:r w:rsidRPr="00A44696">
        <w:rPr>
          <w:rFonts w:cs="Times New Roman"/>
        </w:rPr>
        <w:t xml:space="preserve"> i odnose se na:</w:t>
      </w:r>
    </w:p>
    <w:p w14:paraId="382DCABA" w14:textId="71A160E1" w:rsidR="00E32053" w:rsidRPr="00A44696" w:rsidRDefault="00E32053" w:rsidP="00E32053">
      <w:pPr>
        <w:pStyle w:val="Bezproreda"/>
        <w:numPr>
          <w:ilvl w:val="0"/>
          <w:numId w:val="1"/>
        </w:numPr>
        <w:spacing w:line="276" w:lineRule="auto"/>
        <w:rPr>
          <w:rFonts w:cs="Times New Roman"/>
        </w:rPr>
      </w:pPr>
      <w:r w:rsidRPr="00A44696">
        <w:rPr>
          <w:rFonts w:cs="Times New Roman"/>
        </w:rPr>
        <w:t xml:space="preserve">Obveze za zaposlene </w:t>
      </w:r>
      <w:r w:rsidR="001C12A0">
        <w:rPr>
          <w:rFonts w:cs="Times New Roman"/>
        </w:rPr>
        <w:t xml:space="preserve">231 </w:t>
      </w:r>
      <w:r w:rsidRPr="00A44696">
        <w:rPr>
          <w:rFonts w:cs="Times New Roman"/>
        </w:rPr>
        <w:t xml:space="preserve">u iznosu </w:t>
      </w:r>
      <w:r w:rsidR="00E901AD">
        <w:rPr>
          <w:rFonts w:cs="Times New Roman"/>
        </w:rPr>
        <w:t>114.379,47</w:t>
      </w:r>
      <w:r w:rsidR="001C12A0">
        <w:rPr>
          <w:rFonts w:cs="Times New Roman"/>
        </w:rPr>
        <w:t xml:space="preserve"> </w:t>
      </w:r>
      <w:proofErr w:type="spellStart"/>
      <w:r w:rsidR="001C12A0">
        <w:rPr>
          <w:rFonts w:cs="Times New Roman"/>
        </w:rPr>
        <w:t>eur</w:t>
      </w:r>
      <w:proofErr w:type="spellEnd"/>
      <w:r w:rsidRPr="00A44696">
        <w:rPr>
          <w:rFonts w:cs="Times New Roman"/>
        </w:rPr>
        <w:t xml:space="preserve"> </w:t>
      </w:r>
    </w:p>
    <w:p w14:paraId="4FC70142" w14:textId="27886EA7" w:rsidR="00E32053" w:rsidRDefault="00E32053" w:rsidP="00E32053">
      <w:pPr>
        <w:pStyle w:val="Bezproreda"/>
        <w:numPr>
          <w:ilvl w:val="0"/>
          <w:numId w:val="1"/>
        </w:numPr>
        <w:spacing w:line="276" w:lineRule="auto"/>
        <w:rPr>
          <w:rFonts w:cs="Times New Roman"/>
        </w:rPr>
      </w:pPr>
      <w:r w:rsidRPr="00A44696">
        <w:rPr>
          <w:rFonts w:cs="Times New Roman"/>
        </w:rPr>
        <w:t xml:space="preserve">Obveze za materijalne rashode </w:t>
      </w:r>
      <w:r w:rsidR="001C12A0">
        <w:rPr>
          <w:rFonts w:cs="Times New Roman"/>
        </w:rPr>
        <w:t xml:space="preserve">232 </w:t>
      </w:r>
      <w:r w:rsidRPr="00A44696">
        <w:rPr>
          <w:rFonts w:cs="Times New Roman"/>
        </w:rPr>
        <w:t>za prosinac 20</w:t>
      </w:r>
      <w:r>
        <w:rPr>
          <w:rFonts w:cs="Times New Roman"/>
        </w:rPr>
        <w:t>2</w:t>
      </w:r>
      <w:r w:rsidR="00E901AD">
        <w:rPr>
          <w:rFonts w:cs="Times New Roman"/>
        </w:rPr>
        <w:t>4</w:t>
      </w:r>
      <w:r w:rsidRPr="00A44696">
        <w:rPr>
          <w:rFonts w:cs="Times New Roman"/>
        </w:rPr>
        <w:t>. godine</w:t>
      </w:r>
      <w:r>
        <w:rPr>
          <w:rFonts w:cs="Times New Roman"/>
        </w:rPr>
        <w:t>, a koji su plaćeni u siječnju 202</w:t>
      </w:r>
      <w:r w:rsidR="00E901AD">
        <w:rPr>
          <w:rFonts w:cs="Times New Roman"/>
        </w:rPr>
        <w:t>5</w:t>
      </w:r>
      <w:r>
        <w:rPr>
          <w:rFonts w:cs="Times New Roman"/>
        </w:rPr>
        <w:t>. godine</w:t>
      </w:r>
      <w:r w:rsidRPr="00A44696">
        <w:rPr>
          <w:rFonts w:cs="Times New Roman"/>
        </w:rPr>
        <w:t xml:space="preserve"> u iznosu </w:t>
      </w:r>
      <w:r w:rsidR="007173ED">
        <w:rPr>
          <w:rFonts w:cs="Times New Roman"/>
        </w:rPr>
        <w:t>110.125,88</w:t>
      </w:r>
      <w:r w:rsidR="001C12A0">
        <w:rPr>
          <w:rFonts w:cs="Times New Roman"/>
        </w:rPr>
        <w:t xml:space="preserve"> </w:t>
      </w:r>
      <w:proofErr w:type="spellStart"/>
      <w:r w:rsidR="001C12A0">
        <w:rPr>
          <w:rFonts w:cs="Times New Roman"/>
        </w:rPr>
        <w:t>eur</w:t>
      </w:r>
      <w:proofErr w:type="spellEnd"/>
    </w:p>
    <w:p w14:paraId="3809D05D" w14:textId="5ECE5C5E" w:rsidR="007173ED" w:rsidRDefault="007173ED" w:rsidP="007173ED">
      <w:pPr>
        <w:pStyle w:val="Bezproreda"/>
        <w:numPr>
          <w:ilvl w:val="0"/>
          <w:numId w:val="1"/>
        </w:numPr>
        <w:spacing w:line="276" w:lineRule="auto"/>
        <w:rPr>
          <w:rFonts w:cs="Times New Roman"/>
        </w:rPr>
      </w:pPr>
      <w:r>
        <w:rPr>
          <w:rFonts w:cs="Times New Roman"/>
        </w:rPr>
        <w:t>Obveze za naknade građanima i kućanstvima 237 – konto 3722 (besplatni udžbenici općine Erdut) – 8.155,97</w:t>
      </w:r>
    </w:p>
    <w:p w14:paraId="3B1A5CD0" w14:textId="59A4A33C" w:rsidR="00D14FDB" w:rsidRPr="009165B4" w:rsidRDefault="001C12A0" w:rsidP="00C77996">
      <w:pPr>
        <w:pStyle w:val="Bezproreda"/>
        <w:numPr>
          <w:ilvl w:val="0"/>
          <w:numId w:val="1"/>
        </w:numPr>
        <w:spacing w:line="276" w:lineRule="auto"/>
        <w:rPr>
          <w:rFonts w:cs="Times New Roman"/>
        </w:rPr>
      </w:pPr>
      <w:r>
        <w:rPr>
          <w:rFonts w:cs="Times New Roman"/>
        </w:rPr>
        <w:t xml:space="preserve">Ostale tekuće obveze </w:t>
      </w:r>
      <w:r w:rsidR="00502A92">
        <w:rPr>
          <w:rFonts w:cs="Times New Roman"/>
        </w:rPr>
        <w:t xml:space="preserve">239 u iznosu od </w:t>
      </w:r>
      <w:r w:rsidR="007173ED">
        <w:rPr>
          <w:rFonts w:cs="Times New Roman"/>
        </w:rPr>
        <w:t>51.789,04</w:t>
      </w:r>
      <w:r w:rsidR="00502A92">
        <w:rPr>
          <w:rFonts w:cs="Times New Roman"/>
        </w:rPr>
        <w:t xml:space="preserve"> </w:t>
      </w:r>
      <w:proofErr w:type="spellStart"/>
      <w:r w:rsidR="00502A92">
        <w:rPr>
          <w:rFonts w:cs="Times New Roman"/>
        </w:rPr>
        <w:t>eur</w:t>
      </w:r>
      <w:proofErr w:type="spellEnd"/>
      <w:r w:rsidR="001A5A7C">
        <w:rPr>
          <w:rFonts w:cs="Times New Roman"/>
        </w:rPr>
        <w:t>.</w:t>
      </w:r>
    </w:p>
    <w:p w14:paraId="7D677D9D" w14:textId="77777777" w:rsidR="00D14FDB" w:rsidRDefault="00D14FDB" w:rsidP="00C77996">
      <w:pPr>
        <w:pStyle w:val="Bezproreda"/>
        <w:spacing w:line="276" w:lineRule="auto"/>
        <w:rPr>
          <w:rFonts w:cs="Times New Roman"/>
        </w:rPr>
      </w:pPr>
    </w:p>
    <w:p w14:paraId="064AD903" w14:textId="77777777" w:rsidR="00D14FDB" w:rsidRDefault="00D14FDB" w:rsidP="00C77996">
      <w:pPr>
        <w:pStyle w:val="Bezproreda"/>
        <w:spacing w:line="276" w:lineRule="auto"/>
        <w:rPr>
          <w:rFonts w:cs="Times New Roman"/>
        </w:rPr>
      </w:pPr>
    </w:p>
    <w:p w14:paraId="4F77DFD3" w14:textId="644AE79D" w:rsidR="00C77996" w:rsidRPr="00A21577" w:rsidRDefault="00C77996" w:rsidP="00C77996">
      <w:pPr>
        <w:pStyle w:val="Bezproreda"/>
        <w:spacing w:line="276" w:lineRule="auto"/>
        <w:rPr>
          <w:rFonts w:cs="Times New Roman"/>
        </w:rPr>
      </w:pPr>
      <w:r>
        <w:rPr>
          <w:rFonts w:cs="Times New Roman"/>
        </w:rPr>
        <w:t>U</w:t>
      </w:r>
      <w:r w:rsidR="00DD3049">
        <w:rPr>
          <w:rFonts w:cs="Times New Roman"/>
        </w:rPr>
        <w:t xml:space="preserve"> Dalju</w:t>
      </w:r>
      <w:r w:rsidR="002714B4">
        <w:rPr>
          <w:rFonts w:cs="Times New Roman"/>
        </w:rPr>
        <w:t>, 31.</w:t>
      </w:r>
      <w:r w:rsidRPr="00A21577">
        <w:rPr>
          <w:rFonts w:cs="Times New Roman"/>
        </w:rPr>
        <w:t xml:space="preserve"> siječnja 20</w:t>
      </w:r>
      <w:r>
        <w:rPr>
          <w:rFonts w:cs="Times New Roman"/>
        </w:rPr>
        <w:t>2</w:t>
      </w:r>
      <w:r w:rsidR="00552248">
        <w:rPr>
          <w:rFonts w:cs="Times New Roman"/>
        </w:rPr>
        <w:t>5</w:t>
      </w:r>
      <w:r w:rsidRPr="00A21577">
        <w:rPr>
          <w:rFonts w:cs="Times New Roman"/>
        </w:rPr>
        <w:t>.</w:t>
      </w:r>
    </w:p>
    <w:p w14:paraId="44D28AED" w14:textId="77777777" w:rsidR="00C77996" w:rsidRPr="00A21577" w:rsidRDefault="00C77996" w:rsidP="00C77996">
      <w:pPr>
        <w:pStyle w:val="Bezproreda"/>
        <w:spacing w:line="276" w:lineRule="auto"/>
        <w:rPr>
          <w:rFonts w:cs="Times New Roman"/>
        </w:rPr>
      </w:pPr>
    </w:p>
    <w:p w14:paraId="5C2887CE" w14:textId="77777777" w:rsidR="00C77996" w:rsidRPr="00A21577" w:rsidRDefault="00C77996" w:rsidP="00C77996">
      <w:pPr>
        <w:pStyle w:val="Bezproreda"/>
        <w:spacing w:line="276" w:lineRule="auto"/>
        <w:rPr>
          <w:rFonts w:cs="Times New Roman"/>
        </w:rPr>
      </w:pPr>
    </w:p>
    <w:p w14:paraId="19EEBE48" w14:textId="121CD4E7" w:rsidR="00C77996" w:rsidRDefault="00C77996" w:rsidP="00C77996">
      <w:pPr>
        <w:pStyle w:val="Bezproreda"/>
        <w:spacing w:line="276" w:lineRule="auto"/>
        <w:rPr>
          <w:rFonts w:cs="Times New Roman"/>
        </w:rPr>
      </w:pPr>
      <w:r>
        <w:rPr>
          <w:rFonts w:cs="Times New Roman"/>
        </w:rPr>
        <w:t>Osoba za kontaktiranje:</w:t>
      </w:r>
      <w:r w:rsidRPr="00A21577">
        <w:rPr>
          <w:rFonts w:cs="Times New Roman"/>
        </w:rPr>
        <w:tab/>
      </w:r>
      <w:r w:rsidRPr="00A21577">
        <w:rPr>
          <w:rFonts w:cs="Times New Roman"/>
        </w:rPr>
        <w:tab/>
      </w:r>
      <w:r w:rsidRPr="00A21577">
        <w:rPr>
          <w:rFonts w:cs="Times New Roman"/>
        </w:rPr>
        <w:tab/>
      </w:r>
      <w:r w:rsidRPr="00A21577">
        <w:rPr>
          <w:rFonts w:cs="Times New Roman"/>
        </w:rPr>
        <w:tab/>
      </w:r>
      <w:r w:rsidRPr="00A21577">
        <w:rPr>
          <w:rFonts w:cs="Times New Roman"/>
        </w:rPr>
        <w:tab/>
      </w:r>
      <w:r w:rsidRPr="00A21577">
        <w:rPr>
          <w:rFonts w:cs="Times New Roman"/>
        </w:rPr>
        <w:tab/>
      </w:r>
      <w:r>
        <w:rPr>
          <w:rFonts w:cs="Times New Roman"/>
        </w:rPr>
        <w:t>Odgovorna osoba:</w:t>
      </w:r>
    </w:p>
    <w:p w14:paraId="77206C9E" w14:textId="77777777" w:rsidR="002714B4" w:rsidRPr="00A21577" w:rsidRDefault="002714B4" w:rsidP="00C77996">
      <w:pPr>
        <w:pStyle w:val="Bezproreda"/>
        <w:spacing w:line="276" w:lineRule="auto"/>
        <w:rPr>
          <w:rFonts w:cs="Times New Roman"/>
        </w:rPr>
      </w:pPr>
    </w:p>
    <w:p w14:paraId="77069ED4" w14:textId="1550CF54" w:rsidR="00C77996" w:rsidRDefault="00B621C2" w:rsidP="00C77996">
      <w:pPr>
        <w:pStyle w:val="Bezproreda"/>
        <w:spacing w:line="276" w:lineRule="auto"/>
        <w:rPr>
          <w:rFonts w:cs="Times New Roman"/>
        </w:rPr>
      </w:pPr>
      <w:r>
        <w:rPr>
          <w:rFonts w:cs="Times New Roman"/>
        </w:rPr>
        <w:t xml:space="preserve">Emil </w:t>
      </w:r>
      <w:proofErr w:type="spellStart"/>
      <w:r>
        <w:rPr>
          <w:rFonts w:cs="Times New Roman"/>
        </w:rPr>
        <w:t>Erić</w:t>
      </w:r>
      <w:proofErr w:type="spellEnd"/>
      <w:r w:rsidR="00C77996">
        <w:rPr>
          <w:rFonts w:cs="Times New Roman"/>
        </w:rPr>
        <w:t xml:space="preserve">, voditelj računovodstva  </w:t>
      </w:r>
      <w:r w:rsidR="00C77996">
        <w:rPr>
          <w:rFonts w:cs="Times New Roman"/>
        </w:rPr>
        <w:tab/>
      </w:r>
      <w:r w:rsidR="00C77996">
        <w:rPr>
          <w:rFonts w:cs="Times New Roman"/>
        </w:rPr>
        <w:tab/>
      </w:r>
      <w:r w:rsidR="00C77996" w:rsidRPr="00A21577">
        <w:rPr>
          <w:rFonts w:cs="Times New Roman"/>
        </w:rPr>
        <w:tab/>
      </w:r>
      <w:r w:rsidR="00C77996" w:rsidRPr="00A21577">
        <w:rPr>
          <w:rFonts w:cs="Times New Roman"/>
        </w:rPr>
        <w:tab/>
      </w:r>
      <w:r w:rsidR="00C77996">
        <w:rPr>
          <w:rFonts w:cs="Times New Roman"/>
        </w:rPr>
        <w:t>Zrinka Vučinić, ravnateljica</w:t>
      </w:r>
    </w:p>
    <w:p w14:paraId="54082094" w14:textId="328701AC" w:rsidR="00C77996" w:rsidRPr="00A21577" w:rsidRDefault="00C77996" w:rsidP="00C77996">
      <w:pPr>
        <w:pStyle w:val="Bezproreda"/>
        <w:spacing w:line="276" w:lineRule="auto"/>
        <w:rPr>
          <w:rFonts w:cs="Arial"/>
        </w:rPr>
      </w:pPr>
      <w:r>
        <w:rPr>
          <w:rFonts w:cs="Times New Roman"/>
        </w:rPr>
        <w:t xml:space="preserve">Telefon za kontakt: </w:t>
      </w:r>
      <w:r w:rsidR="00413169">
        <w:rPr>
          <w:rFonts w:cs="Times New Roman"/>
        </w:rPr>
        <w:t>031-303-</w:t>
      </w:r>
      <w:r w:rsidR="002714B4">
        <w:rPr>
          <w:rFonts w:cs="Times New Roman"/>
        </w:rPr>
        <w:t>876</w:t>
      </w:r>
      <w:r w:rsidR="00413169">
        <w:rPr>
          <w:rFonts w:cs="Times New Roman"/>
        </w:rPr>
        <w:t>/097-732-0982</w:t>
      </w:r>
    </w:p>
    <w:p w14:paraId="56D6A774" w14:textId="77777777" w:rsidR="00C77996" w:rsidRPr="00764968" w:rsidRDefault="00C77996" w:rsidP="00AA0010">
      <w:pPr>
        <w:pStyle w:val="Bezproreda"/>
        <w:spacing w:line="276" w:lineRule="auto"/>
        <w:rPr>
          <w:rFonts w:cs="Times New Roman"/>
          <w:b/>
          <w:sz w:val="24"/>
          <w:szCs w:val="24"/>
        </w:rPr>
      </w:pPr>
    </w:p>
    <w:p w14:paraId="03E2F73E" w14:textId="77777777" w:rsidR="0097648F" w:rsidRDefault="0097648F" w:rsidP="0097648F">
      <w:pPr>
        <w:pStyle w:val="Bezproreda"/>
        <w:spacing w:line="276" w:lineRule="auto"/>
        <w:rPr>
          <w:rFonts w:cs="Times New Roman"/>
          <w:bCs/>
        </w:rPr>
      </w:pPr>
    </w:p>
    <w:p w14:paraId="3533C0CB" w14:textId="77777777" w:rsidR="00AA0010" w:rsidRDefault="00AA0010" w:rsidP="0097648F">
      <w:pPr>
        <w:pStyle w:val="Bezproreda"/>
        <w:spacing w:line="276" w:lineRule="auto"/>
        <w:rPr>
          <w:rFonts w:cs="Times New Roman"/>
          <w:bCs/>
        </w:rPr>
      </w:pPr>
    </w:p>
    <w:p w14:paraId="1D77F939" w14:textId="77777777" w:rsidR="00AA0010" w:rsidRDefault="00AA0010" w:rsidP="0097648F">
      <w:pPr>
        <w:pStyle w:val="Bezproreda"/>
        <w:spacing w:line="276" w:lineRule="auto"/>
        <w:rPr>
          <w:rFonts w:cs="Times New Roman"/>
          <w:bCs/>
        </w:rPr>
      </w:pPr>
      <w:bookmarkStart w:id="0" w:name="_GoBack"/>
      <w:bookmarkEnd w:id="0"/>
    </w:p>
    <w:p w14:paraId="1EA0D281" w14:textId="77777777" w:rsidR="00AA0010" w:rsidRPr="00C34FAF" w:rsidRDefault="00AA0010" w:rsidP="0097648F">
      <w:pPr>
        <w:pStyle w:val="Bezproreda"/>
        <w:spacing w:line="276" w:lineRule="auto"/>
        <w:rPr>
          <w:rFonts w:cs="Times New Roman"/>
          <w:bCs/>
        </w:rPr>
      </w:pPr>
    </w:p>
    <w:p w14:paraId="1AB86DB1" w14:textId="77777777" w:rsidR="00BA5203" w:rsidRDefault="00BA5203" w:rsidP="00BA5203">
      <w:pPr>
        <w:pStyle w:val="Bezproreda"/>
        <w:spacing w:line="276" w:lineRule="auto"/>
        <w:rPr>
          <w:rFonts w:cs="Times New Roman"/>
          <w:b/>
          <w:sz w:val="24"/>
          <w:szCs w:val="24"/>
          <w:u w:val="single"/>
        </w:rPr>
      </w:pPr>
    </w:p>
    <w:p w14:paraId="3054D613" w14:textId="77777777" w:rsidR="0097648F" w:rsidRDefault="0097648F" w:rsidP="00BA5203">
      <w:pPr>
        <w:pStyle w:val="Bezproreda"/>
        <w:spacing w:line="276" w:lineRule="auto"/>
        <w:rPr>
          <w:rFonts w:cs="Times New Roman"/>
          <w:b/>
          <w:sz w:val="24"/>
          <w:szCs w:val="24"/>
          <w:u w:val="single"/>
        </w:rPr>
      </w:pPr>
    </w:p>
    <w:p w14:paraId="41A56846" w14:textId="77777777" w:rsidR="0097648F" w:rsidRDefault="0097648F" w:rsidP="00BA5203">
      <w:pPr>
        <w:pStyle w:val="Bezproreda"/>
        <w:spacing w:line="276" w:lineRule="auto"/>
        <w:rPr>
          <w:rFonts w:cs="Times New Roman"/>
          <w:b/>
          <w:sz w:val="24"/>
          <w:szCs w:val="24"/>
          <w:u w:val="single"/>
        </w:rPr>
      </w:pPr>
    </w:p>
    <w:p w14:paraId="019E2950" w14:textId="77777777" w:rsidR="00572D1B" w:rsidRDefault="00572D1B" w:rsidP="00572D1B">
      <w:pPr>
        <w:pStyle w:val="Bezproreda"/>
        <w:spacing w:line="276" w:lineRule="auto"/>
        <w:rPr>
          <w:rFonts w:cs="Times New Roman"/>
          <w:b/>
          <w:sz w:val="24"/>
          <w:szCs w:val="24"/>
          <w:u w:val="single"/>
        </w:rPr>
      </w:pPr>
    </w:p>
    <w:p w14:paraId="2BA39A69" w14:textId="77777777" w:rsidR="00572D1B" w:rsidRDefault="00572D1B"/>
    <w:sectPr w:rsidR="00572D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C7832"/>
    <w:multiLevelType w:val="hybridMultilevel"/>
    <w:tmpl w:val="FC222BF8"/>
    <w:lvl w:ilvl="0" w:tplc="34A28A5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0121C"/>
    <w:multiLevelType w:val="hybridMultilevel"/>
    <w:tmpl w:val="8D625D44"/>
    <w:lvl w:ilvl="0" w:tplc="03CABCA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D1B"/>
    <w:rsid w:val="000078E0"/>
    <w:rsid w:val="00015660"/>
    <w:rsid w:val="00043325"/>
    <w:rsid w:val="000C6958"/>
    <w:rsid w:val="00152C9E"/>
    <w:rsid w:val="00163AEC"/>
    <w:rsid w:val="001A5A7C"/>
    <w:rsid w:val="001C12A0"/>
    <w:rsid w:val="001E025B"/>
    <w:rsid w:val="001E3EAD"/>
    <w:rsid w:val="00211967"/>
    <w:rsid w:val="00235E56"/>
    <w:rsid w:val="0025726F"/>
    <w:rsid w:val="002714B4"/>
    <w:rsid w:val="002E2D13"/>
    <w:rsid w:val="00373B55"/>
    <w:rsid w:val="0038207B"/>
    <w:rsid w:val="003C28FF"/>
    <w:rsid w:val="00413169"/>
    <w:rsid w:val="0047008D"/>
    <w:rsid w:val="00490605"/>
    <w:rsid w:val="004D60C7"/>
    <w:rsid w:val="004E37DB"/>
    <w:rsid w:val="004F51E5"/>
    <w:rsid w:val="00502A92"/>
    <w:rsid w:val="00502BAB"/>
    <w:rsid w:val="00547498"/>
    <w:rsid w:val="00552248"/>
    <w:rsid w:val="00572D1B"/>
    <w:rsid w:val="00584061"/>
    <w:rsid w:val="005924B4"/>
    <w:rsid w:val="005E3766"/>
    <w:rsid w:val="00677FBC"/>
    <w:rsid w:val="006C1DF0"/>
    <w:rsid w:val="006C21F7"/>
    <w:rsid w:val="006F1A41"/>
    <w:rsid w:val="007173ED"/>
    <w:rsid w:val="007522E2"/>
    <w:rsid w:val="00800C8B"/>
    <w:rsid w:val="00870EBB"/>
    <w:rsid w:val="00872654"/>
    <w:rsid w:val="008732EC"/>
    <w:rsid w:val="008D03DD"/>
    <w:rsid w:val="009165B4"/>
    <w:rsid w:val="0097648F"/>
    <w:rsid w:val="00AA0010"/>
    <w:rsid w:val="00B621C2"/>
    <w:rsid w:val="00B92987"/>
    <w:rsid w:val="00BA5203"/>
    <w:rsid w:val="00C361F6"/>
    <w:rsid w:val="00C63348"/>
    <w:rsid w:val="00C7320B"/>
    <w:rsid w:val="00C77996"/>
    <w:rsid w:val="00C97741"/>
    <w:rsid w:val="00D14FDB"/>
    <w:rsid w:val="00D23080"/>
    <w:rsid w:val="00D56F3E"/>
    <w:rsid w:val="00D6410F"/>
    <w:rsid w:val="00DD3049"/>
    <w:rsid w:val="00DF4911"/>
    <w:rsid w:val="00E11E36"/>
    <w:rsid w:val="00E32053"/>
    <w:rsid w:val="00E801C6"/>
    <w:rsid w:val="00E901AD"/>
    <w:rsid w:val="00EC126E"/>
    <w:rsid w:val="00F069C9"/>
    <w:rsid w:val="00F23F1B"/>
    <w:rsid w:val="00F71305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2C69F"/>
  <w15:chartTrackingRefBased/>
  <w15:docId w15:val="{1470B8A0-95E9-492B-8FAA-4A0B6386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D1B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2D1B"/>
    <w:pPr>
      <w:spacing w:after="0" w:line="240" w:lineRule="auto"/>
    </w:pPr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F4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43C8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Vulin</dc:creator>
  <cp:keywords/>
  <dc:description/>
  <cp:lastModifiedBy>PC</cp:lastModifiedBy>
  <cp:revision>3</cp:revision>
  <cp:lastPrinted>2023-01-30T08:43:00Z</cp:lastPrinted>
  <dcterms:created xsi:type="dcterms:W3CDTF">2025-01-31T17:04:00Z</dcterms:created>
  <dcterms:modified xsi:type="dcterms:W3CDTF">2025-01-31T17:34:00Z</dcterms:modified>
</cp:coreProperties>
</file>